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F4FB7" w14:textId="386BEB53" w:rsidR="00640BC9" w:rsidRPr="00E959BF" w:rsidRDefault="00640BC9" w:rsidP="00640BC9">
      <w:pPr>
        <w:jc w:val="center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 xml:space="preserve"> SPECYFIKACJA WARUNKÓW ZAMÓWIENIA (dalej SWZ) </w:t>
      </w:r>
      <w:r w:rsidRPr="00E959BF">
        <w:rPr>
          <w:rFonts w:ascii="Verdana" w:hAnsi="Verdana" w:cs="Tahoma"/>
          <w:b/>
        </w:rPr>
        <w:br/>
        <w:t xml:space="preserve">NR </w:t>
      </w:r>
      <w:r w:rsidR="00681612" w:rsidRPr="00E959BF">
        <w:rPr>
          <w:rFonts w:ascii="Verdana" w:hAnsi="Verdana" w:cs="Tahoma"/>
          <w:b/>
        </w:rPr>
        <w:t>ZP.271.</w:t>
      </w:r>
      <w:r w:rsidR="00514FA1">
        <w:rPr>
          <w:rFonts w:ascii="Verdana" w:hAnsi="Verdana" w:cs="Tahoma"/>
          <w:b/>
        </w:rPr>
        <w:t>21</w:t>
      </w:r>
      <w:r w:rsidR="00681612" w:rsidRPr="00E959BF">
        <w:rPr>
          <w:rFonts w:ascii="Verdana" w:hAnsi="Verdana" w:cs="Tahoma"/>
          <w:b/>
        </w:rPr>
        <w:t>.20</w:t>
      </w:r>
      <w:r w:rsidR="009D0E81" w:rsidRPr="00E959BF">
        <w:rPr>
          <w:rFonts w:ascii="Verdana" w:hAnsi="Verdana" w:cs="Tahoma"/>
          <w:b/>
        </w:rPr>
        <w:t>2</w:t>
      </w:r>
      <w:r w:rsidR="00514FA1">
        <w:rPr>
          <w:rFonts w:ascii="Verdana" w:hAnsi="Verdana" w:cs="Tahoma"/>
          <w:b/>
        </w:rPr>
        <w:t>5</w:t>
      </w:r>
    </w:p>
    <w:p w14:paraId="3E41EFBB" w14:textId="77777777" w:rsidR="00640BC9" w:rsidRPr="00E959BF" w:rsidRDefault="00640BC9" w:rsidP="00640BC9">
      <w:pPr>
        <w:spacing w:after="120"/>
        <w:jc w:val="center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dla zamówienia o wartości mniejszej od progów unijnych określonych w art. 3 ust. 1 pkt 1 ustawy z dnia 11 września 2019 r. - Prawo zamówień publicznych.</w:t>
      </w:r>
    </w:p>
    <w:p w14:paraId="0296A105" w14:textId="77777777" w:rsidR="00640BC9" w:rsidRPr="00E959BF" w:rsidRDefault="00640BC9" w:rsidP="00640BC9">
      <w:pPr>
        <w:pBdr>
          <w:bottom w:val="single" w:sz="2" w:space="1" w:color="000001"/>
        </w:pBdr>
        <w:jc w:val="both"/>
        <w:rPr>
          <w:rFonts w:ascii="Verdana" w:hAnsi="Verdana" w:cs="Tahoma"/>
        </w:rPr>
      </w:pPr>
    </w:p>
    <w:p w14:paraId="67ABE640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48AD1040" w14:textId="77777777" w:rsidR="00640BC9" w:rsidRPr="00E959BF" w:rsidRDefault="00640BC9" w:rsidP="00640BC9">
      <w:pPr>
        <w:jc w:val="center"/>
        <w:rPr>
          <w:rFonts w:ascii="Verdana" w:hAnsi="Verdana" w:cs="Tahoma"/>
        </w:rPr>
      </w:pPr>
    </w:p>
    <w:p w14:paraId="3255406A" w14:textId="77777777" w:rsidR="00640BC9" w:rsidRPr="00E959BF" w:rsidRDefault="00640BC9" w:rsidP="00640BC9">
      <w:pPr>
        <w:jc w:val="center"/>
        <w:rPr>
          <w:rFonts w:ascii="Verdana" w:hAnsi="Verdana" w:cs="Tahoma"/>
        </w:rPr>
      </w:pPr>
    </w:p>
    <w:p w14:paraId="0B950232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6E81E9EA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08F7A73A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1FD7213B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1B22A103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1A87BBFF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6443D92F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19EFDF15" w14:textId="77777777" w:rsidR="00640BC9" w:rsidRPr="00E959BF" w:rsidRDefault="00640BC9" w:rsidP="00640BC9">
      <w:pPr>
        <w:jc w:val="both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Zamawiający:</w:t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  <w:r w:rsidRPr="00E959BF">
        <w:rPr>
          <w:rFonts w:ascii="Verdana" w:hAnsi="Verdana" w:cs="Tahoma"/>
          <w:b/>
        </w:rPr>
        <w:tab/>
      </w:r>
    </w:p>
    <w:p w14:paraId="224DD789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1F52715F" w14:textId="77777777" w:rsidR="00640BC9" w:rsidRPr="00E959BF" w:rsidRDefault="00640BC9" w:rsidP="00640BC9">
      <w:pPr>
        <w:jc w:val="both"/>
        <w:rPr>
          <w:rFonts w:ascii="Verdana" w:hAnsi="Verdana" w:cs="Tahoma"/>
        </w:rPr>
      </w:pPr>
    </w:p>
    <w:p w14:paraId="38D411BE" w14:textId="77777777" w:rsidR="00640BC9" w:rsidRPr="00E959BF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Gmina Miasto Mrągowo</w:t>
      </w:r>
    </w:p>
    <w:p w14:paraId="3AB983C2" w14:textId="77777777" w:rsidR="00640BC9" w:rsidRPr="00E959BF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Ul. Królewiecka 60A</w:t>
      </w:r>
    </w:p>
    <w:p w14:paraId="7A008C3B" w14:textId="77777777" w:rsidR="00640BC9" w:rsidRPr="00E959BF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11-700 Mrągowo</w:t>
      </w:r>
    </w:p>
    <w:p w14:paraId="02109CB6" w14:textId="77777777" w:rsidR="00640BC9" w:rsidRPr="00E959BF" w:rsidRDefault="00640BC9" w:rsidP="00640BC9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ind w:right="5386"/>
        <w:jc w:val="center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tel. 89 741-90-00</w:t>
      </w:r>
    </w:p>
    <w:p w14:paraId="762F4592" w14:textId="0E8CE49C" w:rsidR="00DD4BCC" w:rsidRPr="00E959BF" w:rsidRDefault="00DD4BCC" w:rsidP="00C86A5A">
      <w:pPr>
        <w:spacing w:line="360" w:lineRule="auto"/>
        <w:jc w:val="both"/>
        <w:rPr>
          <w:rFonts w:ascii="Verdana" w:hAnsi="Verdana"/>
          <w:b/>
          <w:bCs/>
          <w:sz w:val="22"/>
          <w:szCs w:val="22"/>
          <w:u w:val="single"/>
        </w:rPr>
      </w:pPr>
    </w:p>
    <w:p w14:paraId="4E2ADDCF" w14:textId="77777777" w:rsidR="00DD4BCC" w:rsidRPr="00E959BF" w:rsidRDefault="00DD4BCC" w:rsidP="00C86A5A">
      <w:pPr>
        <w:spacing w:line="360" w:lineRule="auto"/>
        <w:jc w:val="both"/>
        <w:rPr>
          <w:rFonts w:ascii="Verdana" w:hAnsi="Verdana"/>
          <w:b/>
          <w:bCs/>
          <w:sz w:val="22"/>
          <w:szCs w:val="22"/>
          <w:u w:val="single"/>
        </w:rPr>
      </w:pPr>
    </w:p>
    <w:p w14:paraId="57A92289" w14:textId="4761F90C" w:rsidR="00C86A5A" w:rsidRPr="00E959BF" w:rsidRDefault="000235AB" w:rsidP="009D0E81">
      <w:pPr>
        <w:spacing w:line="360" w:lineRule="auto"/>
        <w:ind w:left="426" w:hanging="426"/>
        <w:jc w:val="center"/>
        <w:rPr>
          <w:rFonts w:ascii="Verdana" w:hAnsi="Verdana"/>
          <w:b/>
          <w:bCs/>
          <w:sz w:val="22"/>
          <w:szCs w:val="22"/>
        </w:rPr>
      </w:pPr>
      <w:r w:rsidRPr="000235AB">
        <w:rPr>
          <w:rFonts w:ascii="Verdana" w:hAnsi="Verdana"/>
          <w:b/>
          <w:bCs/>
          <w:sz w:val="22"/>
          <w:szCs w:val="22"/>
        </w:rPr>
        <w:t>„</w:t>
      </w:r>
      <w:bookmarkStart w:id="0" w:name="_Hlk184972256"/>
      <w:r w:rsidRPr="000235AB">
        <w:rPr>
          <w:rFonts w:ascii="Verdana" w:hAnsi="Verdana"/>
          <w:b/>
          <w:bCs/>
          <w:sz w:val="22"/>
          <w:szCs w:val="22"/>
        </w:rPr>
        <w:t>Prowadzenie i utrzymanie amfiteatru wraz z zapleczem socjalnym, infrastrukturą techniczną i zagospodarowaniem terenu przy ul. Jaszczurcza Góra w Mrągowie</w:t>
      </w:r>
      <w:bookmarkEnd w:id="0"/>
      <w:r w:rsidRPr="000235AB">
        <w:rPr>
          <w:rFonts w:ascii="Verdana" w:hAnsi="Verdana"/>
          <w:b/>
          <w:bCs/>
          <w:sz w:val="22"/>
          <w:szCs w:val="22"/>
        </w:rPr>
        <w:t>”</w:t>
      </w:r>
    </w:p>
    <w:tbl>
      <w:tblPr>
        <w:tblW w:w="940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6"/>
      </w:tblGrid>
      <w:tr w:rsidR="00E959BF" w:rsidRPr="00E959BF" w14:paraId="423DFFD0" w14:textId="77777777" w:rsidTr="00604BB8">
        <w:trPr>
          <w:trHeight w:val="80"/>
          <w:jc w:val="center"/>
        </w:trPr>
        <w:tc>
          <w:tcPr>
            <w:tcW w:w="9406" w:type="dxa"/>
          </w:tcPr>
          <w:p w14:paraId="5D14DAEF" w14:textId="77777777" w:rsidR="00C86A5A" w:rsidRPr="00E959BF" w:rsidRDefault="00C86A5A" w:rsidP="00604BB8">
            <w:pPr>
              <w:jc w:val="center"/>
              <w:rPr>
                <w:rFonts w:ascii="Verdana" w:hAnsi="Verdana" w:cs="Tahoma"/>
              </w:rPr>
            </w:pPr>
          </w:p>
          <w:p w14:paraId="759C7791" w14:textId="04C02571" w:rsidR="00760DB2" w:rsidRPr="00E959BF" w:rsidRDefault="00760DB2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09F70C8D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6CB97F08" w14:textId="1EF62157" w:rsidR="00AE0845" w:rsidRPr="00E959BF" w:rsidRDefault="00AE0845" w:rsidP="00AE0845">
            <w:pPr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</w:p>
          <w:p w14:paraId="69D82C04" w14:textId="77777777" w:rsidR="00FC0A49" w:rsidRPr="00E959BF" w:rsidRDefault="00FC0A49" w:rsidP="00AE0845">
            <w:pPr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</w:p>
          <w:p w14:paraId="76AAB1C0" w14:textId="77777777" w:rsidR="00FC0A49" w:rsidRPr="00E959BF" w:rsidRDefault="00FC0A49" w:rsidP="00AE0845">
            <w:pPr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</w:p>
          <w:p w14:paraId="7B09FEF2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4853BF52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4B7F1435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0A371552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02AD5190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08D71469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5187A419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6E12A099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55E12F53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74265D85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17396792" w14:textId="77777777" w:rsidR="003622C5" w:rsidRPr="00E959BF" w:rsidRDefault="003622C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3D704650" w14:textId="77777777" w:rsidR="00AE0845" w:rsidRPr="00E959BF" w:rsidRDefault="00AE0845" w:rsidP="00760DB2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7DABA523" w14:textId="77777777" w:rsidR="00AE0845" w:rsidRPr="00E959BF" w:rsidRDefault="00AE0845" w:rsidP="00760DB2">
            <w:pPr>
              <w:jc w:val="center"/>
              <w:rPr>
                <w:rFonts w:ascii="Verdana" w:hAnsi="Verdana" w:cs="Tahoma"/>
                <w:b/>
                <w:bCs/>
                <w:sz w:val="24"/>
                <w:szCs w:val="24"/>
              </w:rPr>
            </w:pPr>
          </w:p>
          <w:p w14:paraId="1FE23535" w14:textId="77777777" w:rsidR="00C86A5A" w:rsidRPr="00E959BF" w:rsidRDefault="00C86A5A" w:rsidP="00604BB8">
            <w:pPr>
              <w:jc w:val="center"/>
              <w:rPr>
                <w:rFonts w:ascii="Verdana" w:hAnsi="Verdana" w:cs="Tahoma"/>
              </w:rPr>
            </w:pPr>
          </w:p>
          <w:p w14:paraId="1FDDAF1A" w14:textId="36B02E05" w:rsidR="00640BC9" w:rsidRPr="00E959BF" w:rsidRDefault="00640BC9" w:rsidP="00604BB8">
            <w:pPr>
              <w:jc w:val="center"/>
              <w:rPr>
                <w:rFonts w:ascii="Verdana" w:hAnsi="Verdana" w:cs="Tahoma"/>
              </w:rPr>
            </w:pPr>
            <w:r w:rsidRPr="00E959BF">
              <w:rPr>
                <w:rFonts w:ascii="Verdana" w:hAnsi="Verdana" w:cs="Tahoma"/>
              </w:rPr>
              <w:t>Koszty związane z przygotowaniem i złożeniem oferty ponosi Wykonawca.</w:t>
            </w:r>
          </w:p>
          <w:p w14:paraId="24112ED2" w14:textId="77777777" w:rsidR="00640BC9" w:rsidRPr="00E959BF" w:rsidRDefault="00640BC9" w:rsidP="00C252F4">
            <w:pPr>
              <w:rPr>
                <w:rFonts w:ascii="Verdana" w:hAnsi="Verdana" w:cs="Tahoma"/>
              </w:rPr>
            </w:pPr>
          </w:p>
        </w:tc>
      </w:tr>
    </w:tbl>
    <w:p w14:paraId="5F8B9A04" w14:textId="185D37A6" w:rsidR="00640BC9" w:rsidRPr="00E959BF" w:rsidRDefault="00640BC9" w:rsidP="009859BB">
      <w:pPr>
        <w:pStyle w:val="Styl1"/>
        <w:numPr>
          <w:ilvl w:val="0"/>
          <w:numId w:val="5"/>
        </w:numPr>
        <w:jc w:val="both"/>
        <w:rPr>
          <w:rFonts w:ascii="Verdana" w:hAnsi="Verdana"/>
          <w:sz w:val="20"/>
          <w:szCs w:val="20"/>
          <w:u w:val="none"/>
        </w:rPr>
      </w:pPr>
      <w:r w:rsidRPr="00E959BF">
        <w:rPr>
          <w:rFonts w:ascii="Verdana" w:hAnsi="Verdana"/>
          <w:sz w:val="20"/>
          <w:szCs w:val="20"/>
          <w:u w:val="none"/>
        </w:rPr>
        <w:lastRenderedPageBreak/>
        <w:t xml:space="preserve">Nazwa oraz adres zamawiającego, Numer telefonu, adres poczty elektronicznej </w:t>
      </w:r>
    </w:p>
    <w:p w14:paraId="09A061ED" w14:textId="77777777" w:rsidR="00640BC9" w:rsidRPr="00E959BF" w:rsidRDefault="00640BC9" w:rsidP="00640BC9">
      <w:pPr>
        <w:pStyle w:val="Tekstpodstawowywcity3"/>
        <w:spacing w:line="240" w:lineRule="auto"/>
        <w:rPr>
          <w:rFonts w:ascii="Verdana" w:hAnsi="Verdana" w:cs="Tahoma"/>
          <w:sz w:val="20"/>
          <w:szCs w:val="20"/>
        </w:rPr>
      </w:pPr>
    </w:p>
    <w:p w14:paraId="00F69100" w14:textId="7AC11F1B" w:rsidR="00681612" w:rsidRPr="00E959BF" w:rsidRDefault="00681612" w:rsidP="00681612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  <w:r w:rsidRPr="00E959BF">
        <w:rPr>
          <w:rFonts w:ascii="Verdana" w:hAnsi="Verdana" w:cs="Tahoma"/>
          <w:sz w:val="20"/>
          <w:szCs w:val="20"/>
        </w:rPr>
        <w:t>Zamawiający:</w:t>
      </w:r>
      <w:r w:rsidR="009D0E81" w:rsidRPr="00E959BF">
        <w:rPr>
          <w:rFonts w:ascii="Verdana" w:hAnsi="Verdana" w:cs="Tahoma"/>
          <w:sz w:val="20"/>
          <w:szCs w:val="20"/>
        </w:rPr>
        <w:t xml:space="preserve"> </w:t>
      </w:r>
      <w:r w:rsidRPr="00E959BF">
        <w:rPr>
          <w:rFonts w:ascii="Verdana" w:hAnsi="Verdana" w:cs="Tahoma"/>
          <w:sz w:val="20"/>
          <w:szCs w:val="20"/>
        </w:rPr>
        <w:t xml:space="preserve">Gmina Miasto Mrągowo reprezentowana przez Burmistrza </w:t>
      </w:r>
      <w:r w:rsidR="009D0E81" w:rsidRPr="00E959BF">
        <w:rPr>
          <w:rFonts w:ascii="Verdana" w:hAnsi="Verdana" w:cs="Tahoma"/>
          <w:sz w:val="20"/>
          <w:szCs w:val="20"/>
        </w:rPr>
        <w:t xml:space="preserve">Jakuba </w:t>
      </w:r>
      <w:proofErr w:type="spellStart"/>
      <w:r w:rsidR="009D0E81" w:rsidRPr="00E959BF">
        <w:rPr>
          <w:rFonts w:ascii="Verdana" w:hAnsi="Verdana" w:cs="Tahoma"/>
          <w:sz w:val="20"/>
          <w:szCs w:val="20"/>
        </w:rPr>
        <w:t>Doraczyńskiego</w:t>
      </w:r>
      <w:proofErr w:type="spellEnd"/>
      <w:r w:rsidRPr="00E959BF">
        <w:rPr>
          <w:rFonts w:ascii="Verdana" w:hAnsi="Verdana" w:cs="Tahoma"/>
          <w:sz w:val="20"/>
          <w:szCs w:val="20"/>
        </w:rPr>
        <w:t>, ul. Królewiecka 60A, 11-700 Mrągowo, tel. (89) 741 90 00, NIP 742 20 76</w:t>
      </w:r>
      <w:r w:rsidR="00B276A5" w:rsidRPr="00E959BF">
        <w:rPr>
          <w:rFonts w:ascii="Verdana" w:hAnsi="Verdana" w:cs="Tahoma"/>
          <w:sz w:val="20"/>
          <w:szCs w:val="20"/>
        </w:rPr>
        <w:t> </w:t>
      </w:r>
      <w:r w:rsidRPr="00E959BF">
        <w:rPr>
          <w:rFonts w:ascii="Verdana" w:hAnsi="Verdana" w:cs="Tahoma"/>
          <w:sz w:val="20"/>
          <w:szCs w:val="20"/>
        </w:rPr>
        <w:t>940</w:t>
      </w:r>
      <w:r w:rsidR="00B276A5" w:rsidRPr="00E959BF">
        <w:rPr>
          <w:rFonts w:ascii="Verdana" w:hAnsi="Verdana" w:cs="Tahoma"/>
          <w:sz w:val="20"/>
          <w:szCs w:val="20"/>
        </w:rPr>
        <w:t xml:space="preserve">. </w:t>
      </w:r>
      <w:r w:rsidRPr="00E959BF">
        <w:rPr>
          <w:rFonts w:ascii="Verdana" w:hAnsi="Verdana" w:cs="Tahoma"/>
          <w:sz w:val="20"/>
          <w:szCs w:val="20"/>
        </w:rPr>
        <w:t xml:space="preserve">Adres poczty elektronicznej: </w:t>
      </w:r>
      <w:r w:rsidR="00C970E6" w:rsidRPr="00E959BF">
        <w:rPr>
          <w:rFonts w:ascii="Verdana" w:hAnsi="Verdana" w:cs="Tahoma"/>
          <w:sz w:val="20"/>
          <w:szCs w:val="20"/>
          <w:u w:val="single"/>
        </w:rPr>
        <w:t>zamowienia</w:t>
      </w:r>
      <w:hyperlink r:id="rId8" w:history="1">
        <w:r w:rsidRPr="00E959BF">
          <w:rPr>
            <w:rStyle w:val="Hipercze"/>
            <w:rFonts w:ascii="Verdana" w:hAnsi="Verdana" w:cs="Tahoma"/>
            <w:color w:val="auto"/>
            <w:sz w:val="20"/>
            <w:szCs w:val="20"/>
          </w:rPr>
          <w:t>@mragowo.um.gov.pl</w:t>
        </w:r>
      </w:hyperlink>
    </w:p>
    <w:p w14:paraId="0E254D73" w14:textId="77777777" w:rsidR="00681612" w:rsidRPr="00E959BF" w:rsidRDefault="00681612" w:rsidP="00681612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1E617F83" w14:textId="75598293" w:rsidR="00640BC9" w:rsidRPr="00E959BF" w:rsidRDefault="00681612" w:rsidP="00681612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Postępowanie prowadzone jest zgodnie z ustawą z dnia 11 września 2019 r. - Prawo zamówień publicznych (dalej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>) (t. j. Dz. U. z 202</w:t>
      </w:r>
      <w:r w:rsidR="009D0E81" w:rsidRPr="00E959BF">
        <w:rPr>
          <w:rFonts w:ascii="Verdana" w:hAnsi="Verdana"/>
        </w:rPr>
        <w:t>4</w:t>
      </w:r>
      <w:r w:rsidRPr="00E959BF">
        <w:rPr>
          <w:rFonts w:ascii="Verdana" w:hAnsi="Verdana"/>
        </w:rPr>
        <w:t xml:space="preserve"> r., poz. </w:t>
      </w:r>
      <w:r w:rsidR="00EB6DD5" w:rsidRPr="00E959BF">
        <w:rPr>
          <w:rFonts w:ascii="Verdana" w:hAnsi="Verdana"/>
        </w:rPr>
        <w:t>1</w:t>
      </w:r>
      <w:r w:rsidR="009D0E81" w:rsidRPr="00E959BF">
        <w:rPr>
          <w:rFonts w:ascii="Verdana" w:hAnsi="Verdana"/>
        </w:rPr>
        <w:t>320</w:t>
      </w:r>
      <w:r w:rsidR="00514FA1">
        <w:rPr>
          <w:rFonts w:ascii="Verdana" w:hAnsi="Verdana"/>
        </w:rPr>
        <w:t xml:space="preserve"> ze zm.</w:t>
      </w:r>
      <w:r w:rsidRPr="00E959BF">
        <w:rPr>
          <w:rFonts w:ascii="Verdana" w:hAnsi="Verdana"/>
        </w:rPr>
        <w:t>)</w:t>
      </w:r>
      <w:r w:rsidR="00640BC9" w:rsidRPr="00E959BF">
        <w:rPr>
          <w:rFonts w:ascii="Verdana" w:hAnsi="Verdana"/>
        </w:rPr>
        <w:t>.</w:t>
      </w:r>
    </w:p>
    <w:p w14:paraId="1D658C39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5BC1330F" w14:textId="6D4A00EE" w:rsidR="00640BC9" w:rsidRPr="00E959BF" w:rsidRDefault="00C62259" w:rsidP="009859BB">
      <w:pPr>
        <w:pStyle w:val="Akapitzlist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jc w:val="both"/>
        <w:rPr>
          <w:rFonts w:ascii="Verdana" w:hAnsi="Verdana"/>
          <w:b/>
        </w:rPr>
      </w:pPr>
      <w:r w:rsidRPr="00E959BF">
        <w:rPr>
          <w:rFonts w:ascii="Arial" w:hAnsi="Arial" w:cs="Arial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r w:rsidR="00640BC9" w:rsidRPr="00E959BF">
        <w:rPr>
          <w:rFonts w:ascii="Verdana" w:hAnsi="Verdana"/>
          <w:b/>
        </w:rPr>
        <w:t>.</w:t>
      </w:r>
    </w:p>
    <w:p w14:paraId="1DD0A3D0" w14:textId="77777777" w:rsidR="00640BC9" w:rsidRPr="00E959BF" w:rsidRDefault="00640BC9" w:rsidP="00640BC9">
      <w:pPr>
        <w:ind w:left="284" w:hanging="284"/>
        <w:jc w:val="both"/>
        <w:rPr>
          <w:rFonts w:ascii="Verdana" w:hAnsi="Verdana"/>
          <w:b/>
        </w:rPr>
      </w:pPr>
    </w:p>
    <w:p w14:paraId="584E9516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2.1.</w:t>
      </w:r>
      <w:r w:rsidRPr="00753E7F">
        <w:rPr>
          <w:rFonts w:ascii="Lato" w:hAnsi="Lato"/>
          <w:sz w:val="20"/>
          <w:szCs w:val="20"/>
        </w:rPr>
        <w:t xml:space="preserve">  W postępowaniu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publicznego komunikacja między Zamawiającym a wykonawcami odbywa się przy użyciu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,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ra</w:t>
      </w:r>
      <w:proofErr w:type="spellEnd"/>
      <w:r w:rsidRPr="00753E7F">
        <w:rPr>
          <w:rFonts w:ascii="Lato" w:hAnsi="Lato"/>
          <w:sz w:val="20"/>
          <w:szCs w:val="20"/>
        </w:rPr>
        <w:t xml:space="preserve"> jest dostępna pod adresem https://ezamowienia.gov.pl oraz poczty elektronicznej: </w:t>
      </w:r>
      <w:r w:rsidRPr="00753E7F">
        <w:rPr>
          <w:rFonts w:ascii="Lato" w:hAnsi="Lato"/>
          <w:sz w:val="20"/>
          <w:szCs w:val="20"/>
          <w:u w:val="single"/>
        </w:rPr>
        <w:t>zamowienia</w:t>
      </w:r>
      <w:hyperlink r:id="rId9" w:history="1">
        <w:r w:rsidRPr="00753E7F">
          <w:rPr>
            <w:rStyle w:val="Hyperlink0"/>
            <w:rFonts w:ascii="Lato" w:hAnsi="Lato"/>
          </w:rPr>
          <w:t>@mragowo.um.gov.pl</w:t>
        </w:r>
      </w:hyperlink>
      <w:r w:rsidRPr="00753E7F">
        <w:rPr>
          <w:rStyle w:val="cze"/>
          <w:rFonts w:ascii="Lato" w:hAnsi="Lato"/>
          <w:sz w:val="20"/>
          <w:szCs w:val="20"/>
          <w:u w:color="000000"/>
        </w:rPr>
        <w:t xml:space="preserve"> </w:t>
      </w:r>
      <w:r w:rsidRPr="00753E7F">
        <w:rPr>
          <w:rFonts w:ascii="Lato" w:hAnsi="Lato"/>
          <w:sz w:val="20"/>
          <w:szCs w:val="20"/>
        </w:rPr>
        <w:t>(komunikacja za pomocą poczty elektronicznej nie dotyczy składania ofert o dopuszczenie do udziału w postępowaniu).</w:t>
      </w:r>
    </w:p>
    <w:p w14:paraId="59BA5E48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2.2.</w:t>
      </w:r>
      <w:r w:rsidRPr="00753E7F">
        <w:rPr>
          <w:rFonts w:ascii="Lato" w:hAnsi="Lato"/>
          <w:sz w:val="20"/>
          <w:szCs w:val="20"/>
        </w:rPr>
        <w:t>  Korzystanie z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jest bezpłatne. Postępowanie można wyszukać ze strony głównej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(przycisk „Przeglądaj postępowania/konkursy”). </w:t>
      </w:r>
    </w:p>
    <w:p w14:paraId="5DBFE292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2.3.</w:t>
      </w:r>
      <w:r w:rsidRPr="00753E7F">
        <w:rPr>
          <w:rFonts w:ascii="Lato" w:hAnsi="Lato"/>
          <w:sz w:val="20"/>
          <w:szCs w:val="20"/>
        </w:rPr>
        <w:t xml:space="preserve">  Wykonawca zamierzający wziąć udział w postępowaniu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publicznego musi posiadać konto podmiotu „Wykonawca”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. Szczegółowe informacje na temat zakładania kont podmiot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oraz zasady i warunki korzystania z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określa </w:t>
      </w:r>
      <w:r w:rsidRPr="00753E7F">
        <w:rPr>
          <w:rFonts w:ascii="Lato" w:hAnsi="Lato"/>
          <w:i/>
          <w:iCs/>
          <w:sz w:val="20"/>
          <w:szCs w:val="20"/>
        </w:rPr>
        <w:t>Regulamin Platformy e-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Zam</w:t>
      </w:r>
      <w:proofErr w:type="spellEnd"/>
      <w:r w:rsidRPr="00753E7F">
        <w:rPr>
          <w:rFonts w:ascii="Lato" w:hAnsi="Lato"/>
          <w:i/>
          <w:i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wienia</w:t>
      </w:r>
      <w:proofErr w:type="spellEnd"/>
      <w:r w:rsidRPr="00753E7F">
        <w:rPr>
          <w:rFonts w:ascii="Lato" w:hAnsi="Lato"/>
          <w:i/>
          <w:iCs/>
          <w:sz w:val="20"/>
          <w:szCs w:val="20"/>
        </w:rPr>
        <w:t xml:space="preserve">, </w:t>
      </w:r>
      <w:r w:rsidRPr="00753E7F">
        <w:rPr>
          <w:rFonts w:ascii="Lato" w:hAnsi="Lato"/>
          <w:sz w:val="20"/>
          <w:szCs w:val="20"/>
        </w:rPr>
        <w:t xml:space="preserve">dostępny na stronie internetowej https://ezamowienia.gov.pl oraz informacje zamieszczone w zakładce „Centrum Pomocy”. </w:t>
      </w:r>
    </w:p>
    <w:p w14:paraId="2563E2E4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2.4.</w:t>
      </w:r>
      <w:r w:rsidRPr="00753E7F">
        <w:rPr>
          <w:rFonts w:ascii="Lato" w:hAnsi="Lato"/>
          <w:sz w:val="20"/>
          <w:szCs w:val="20"/>
        </w:rPr>
        <w:t>  Przeglądanie i pobieranie publicznej treści dokumentacji postępowania nie wymaga posiadania konta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ani logowania.</w:t>
      </w:r>
    </w:p>
    <w:p w14:paraId="0404153B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2.5.</w:t>
      </w:r>
      <w:r w:rsidRPr="00753E7F">
        <w:rPr>
          <w:rFonts w:ascii="Lato" w:hAnsi="Lato"/>
          <w:sz w:val="20"/>
          <w:szCs w:val="20"/>
        </w:rPr>
        <w:t>  </w:t>
      </w:r>
      <w:r w:rsidRPr="00753E7F">
        <w:rPr>
          <w:rFonts w:ascii="Lato" w:hAnsi="Lato"/>
          <w:sz w:val="20"/>
          <w:szCs w:val="20"/>
          <w:lang w:val="nl-NL"/>
        </w:rPr>
        <w:t>Spos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b sporządzenia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elektronicznych lub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 będących kopią elektroniczną treści zapisanej w postaci papierowej (cyfrowe odwzorowania) musi być zgodny z wymaganiami określonymi w rozporządzeniu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w</w:t>
      </w:r>
      <w:proofErr w:type="spellEnd"/>
      <w:r w:rsidRPr="00753E7F">
        <w:rPr>
          <w:rFonts w:ascii="Lato" w:hAnsi="Lato"/>
          <w:sz w:val="20"/>
          <w:szCs w:val="20"/>
        </w:rPr>
        <w:t xml:space="preserve">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elektronicznych.</w:t>
      </w:r>
    </w:p>
    <w:p w14:paraId="2BAF2817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2.6.</w:t>
      </w:r>
      <w:r w:rsidRPr="00753E7F">
        <w:rPr>
          <w:rFonts w:ascii="Lato" w:hAnsi="Lato"/>
          <w:sz w:val="20"/>
          <w:szCs w:val="20"/>
        </w:rPr>
        <w:t xml:space="preserve">  Dokumenty elektroniczne, o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rych</w:t>
      </w:r>
      <w:proofErr w:type="spellEnd"/>
      <w:r w:rsidRPr="00753E7F">
        <w:rPr>
          <w:rFonts w:ascii="Lato" w:hAnsi="Lato"/>
          <w:sz w:val="20"/>
          <w:szCs w:val="20"/>
        </w:rPr>
        <w:t xml:space="preserve"> mowa w § 2 ust. 1 rozporządzenia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w</w:t>
      </w:r>
      <w:proofErr w:type="spellEnd"/>
      <w:r w:rsidRPr="00753E7F">
        <w:rPr>
          <w:rFonts w:ascii="Lato" w:hAnsi="Lato"/>
          <w:sz w:val="20"/>
          <w:szCs w:val="20"/>
        </w:rPr>
        <w:t xml:space="preserve">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elektronicznych, sporządza się w postaci elektronicznej, w formatach danych określonych w przepisach rozporządzenia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w</w:t>
      </w:r>
      <w:proofErr w:type="spellEnd"/>
      <w:r w:rsidRPr="00753E7F">
        <w:rPr>
          <w:rFonts w:ascii="Lato" w:hAnsi="Lato"/>
          <w:sz w:val="20"/>
          <w:szCs w:val="20"/>
        </w:rPr>
        <w:t xml:space="preserve"> sprawie Krajowych Ram Interoperacyjności, z uwzględnieniem rodzaju przekazywanych danych i przekazuje się jako załączniki. </w:t>
      </w:r>
    </w:p>
    <w:p w14:paraId="79A1C1E9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sz w:val="20"/>
          <w:szCs w:val="20"/>
        </w:rPr>
        <w:t>W przypadku format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w, o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rych</w:t>
      </w:r>
      <w:proofErr w:type="spellEnd"/>
      <w:r w:rsidRPr="00753E7F">
        <w:rPr>
          <w:rFonts w:ascii="Lato" w:hAnsi="Lato"/>
          <w:sz w:val="20"/>
          <w:szCs w:val="20"/>
        </w:rPr>
        <w:t xml:space="preserve"> mowa w art. 66 ust. 1 ustawy </w:t>
      </w:r>
      <w:proofErr w:type="spellStart"/>
      <w:r w:rsidRPr="00753E7F">
        <w:rPr>
          <w:rFonts w:ascii="Lato" w:hAnsi="Lato"/>
          <w:sz w:val="20"/>
          <w:szCs w:val="20"/>
        </w:rPr>
        <w:t>Pzp</w:t>
      </w:r>
      <w:proofErr w:type="spellEnd"/>
      <w:r w:rsidRPr="00753E7F">
        <w:rPr>
          <w:rFonts w:ascii="Lato" w:hAnsi="Lato"/>
          <w:sz w:val="20"/>
          <w:szCs w:val="20"/>
        </w:rPr>
        <w:t xml:space="preserve">, ww. regulacje nie będą miały bezpośredniego zastosowania. </w:t>
      </w:r>
    </w:p>
    <w:p w14:paraId="4D98F364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b/>
          <w:bCs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2.7.</w:t>
      </w:r>
      <w:r w:rsidRPr="00753E7F">
        <w:rPr>
          <w:rFonts w:ascii="Lato" w:hAnsi="Lato"/>
          <w:sz w:val="20"/>
          <w:szCs w:val="20"/>
        </w:rPr>
        <w:t xml:space="preserve"> Informacje, oświadczenia lub dokumenty, inne niż wymienione w § 2 ust. </w:t>
      </w:r>
      <w:r w:rsidRPr="00753E7F">
        <w:rPr>
          <w:rFonts w:ascii="Lato" w:hAnsi="Lato"/>
          <w:sz w:val="20"/>
          <w:szCs w:val="20"/>
          <w:lang w:val="ru-RU"/>
        </w:rPr>
        <w:t xml:space="preserve">1 </w:t>
      </w:r>
      <w:r w:rsidRPr="00753E7F">
        <w:rPr>
          <w:rFonts w:ascii="Lato" w:hAnsi="Lato"/>
          <w:b/>
          <w:bCs/>
          <w:sz w:val="20"/>
          <w:szCs w:val="20"/>
        </w:rPr>
        <w:t xml:space="preserve">Rozporządzenia Prezesa Rady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Ministr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>w z dnia 30 grudnia 2020 r. w sprawie sposobu sporządzania i przekazywania informacji oraz wymagań technicznych dla dokument</w:t>
      </w:r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 xml:space="preserve">w elektronicznych oraz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środk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r w:rsidRPr="00753E7F">
        <w:rPr>
          <w:rFonts w:ascii="Lato" w:hAnsi="Lato"/>
          <w:b/>
          <w:bCs/>
          <w:sz w:val="20"/>
          <w:szCs w:val="20"/>
        </w:rPr>
        <w:t>w komunikacji elektronicznej w </w:t>
      </w:r>
      <w:r w:rsidRPr="00753E7F">
        <w:rPr>
          <w:rFonts w:ascii="Lato" w:hAnsi="Lato"/>
          <w:b/>
          <w:bCs/>
          <w:sz w:val="20"/>
          <w:szCs w:val="20"/>
          <w:lang w:val="it-IT"/>
        </w:rPr>
        <w:t>post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ępowaniu</w:t>
      </w:r>
      <w:proofErr w:type="spellEnd"/>
      <w:r w:rsidRPr="00753E7F">
        <w:rPr>
          <w:rFonts w:ascii="Lato" w:hAnsi="Lato"/>
          <w:b/>
          <w:bCs/>
          <w:sz w:val="20"/>
          <w:szCs w:val="20"/>
        </w:rPr>
        <w:t xml:space="preserve"> o udzielenie 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zam</w:t>
      </w:r>
      <w:proofErr w:type="spellEnd"/>
      <w:r w:rsidRPr="00753E7F">
        <w:rPr>
          <w:rFonts w:ascii="Lato" w:hAnsi="Lato"/>
          <w:b/>
          <w:b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b/>
          <w:bCs/>
          <w:sz w:val="20"/>
          <w:szCs w:val="20"/>
        </w:rPr>
        <w:t>wienia</w:t>
      </w:r>
      <w:proofErr w:type="spellEnd"/>
      <w:r w:rsidRPr="00753E7F">
        <w:rPr>
          <w:rFonts w:ascii="Lato" w:hAnsi="Lato"/>
          <w:b/>
          <w:bCs/>
          <w:sz w:val="20"/>
          <w:szCs w:val="20"/>
        </w:rPr>
        <w:t xml:space="preserve"> publicznego lub konkursie (Dz. </w:t>
      </w:r>
      <w:r w:rsidRPr="00753E7F">
        <w:rPr>
          <w:rFonts w:ascii="Lato" w:hAnsi="Lato"/>
          <w:b/>
          <w:bCs/>
          <w:sz w:val="20"/>
          <w:szCs w:val="20"/>
          <w:lang w:val="de-DE"/>
        </w:rPr>
        <w:t>U. z</w:t>
      </w:r>
      <w:r w:rsidRPr="00753E7F">
        <w:rPr>
          <w:rFonts w:ascii="Lato" w:hAnsi="Lato"/>
          <w:b/>
          <w:bCs/>
          <w:sz w:val="20"/>
          <w:szCs w:val="20"/>
        </w:rPr>
        <w:t> 2020 r., poz. 2452)</w:t>
      </w:r>
      <w:r w:rsidRPr="00753E7F">
        <w:rPr>
          <w:rFonts w:ascii="Lato" w:hAnsi="Lato"/>
          <w:sz w:val="20"/>
          <w:szCs w:val="20"/>
        </w:rPr>
        <w:t xml:space="preserve">, przekazywane w postępowaniu sporządza się w postaci elektronicznej: </w:t>
      </w:r>
    </w:p>
    <w:p w14:paraId="7FBE24F5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a</w:t>
      </w:r>
      <w:r w:rsidRPr="00753E7F">
        <w:rPr>
          <w:rFonts w:ascii="Lato" w:hAnsi="Lato"/>
          <w:sz w:val="20"/>
          <w:szCs w:val="20"/>
        </w:rPr>
        <w:t xml:space="preserve">. w formatach danych określonych w przepisach rozporządzenia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w</w:t>
      </w:r>
      <w:proofErr w:type="spellEnd"/>
      <w:r w:rsidRPr="00753E7F">
        <w:rPr>
          <w:rFonts w:ascii="Lato" w:hAnsi="Lato"/>
          <w:sz w:val="20"/>
          <w:szCs w:val="20"/>
        </w:rPr>
        <w:t xml:space="preserve"> sprawie Krajowych Ram Interoperacyjności (i przekazuje się jako załącznik), lub </w:t>
      </w:r>
    </w:p>
    <w:p w14:paraId="3C9CBED8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b</w:t>
      </w:r>
      <w:r w:rsidRPr="00753E7F">
        <w:rPr>
          <w:rFonts w:ascii="Lato" w:hAnsi="Lato"/>
          <w:sz w:val="20"/>
          <w:szCs w:val="20"/>
        </w:rPr>
        <w:t xml:space="preserve">. jako tekst wpisany bezpośrednio do wiadomości przekazywanej przy użyciu </w:t>
      </w:r>
      <w:proofErr w:type="spellStart"/>
      <w:r w:rsidRPr="00753E7F">
        <w:rPr>
          <w:rFonts w:ascii="Lato" w:hAnsi="Lato"/>
          <w:sz w:val="20"/>
          <w:szCs w:val="20"/>
        </w:rPr>
        <w:t>środk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komunikacji elektronicznej (np. w treści wiadomości e-mail lub w </w:t>
      </w:r>
      <w:proofErr w:type="spellStart"/>
      <w:r w:rsidRPr="00753E7F">
        <w:rPr>
          <w:rFonts w:ascii="Lato" w:hAnsi="Lato"/>
          <w:sz w:val="20"/>
          <w:szCs w:val="20"/>
        </w:rPr>
        <w:t>treś</w:t>
      </w:r>
      <w:proofErr w:type="spellEnd"/>
      <w:r w:rsidRPr="00753E7F">
        <w:rPr>
          <w:rFonts w:ascii="Lato" w:hAnsi="Lato"/>
          <w:sz w:val="20"/>
          <w:szCs w:val="20"/>
          <w:lang w:val="it-IT"/>
        </w:rPr>
        <w:t xml:space="preserve">ci </w:t>
      </w:r>
      <w:r w:rsidRPr="00753E7F">
        <w:rPr>
          <w:rFonts w:ascii="Lato" w:hAnsi="Lato"/>
          <w:sz w:val="20"/>
          <w:szCs w:val="20"/>
        </w:rPr>
        <w:t xml:space="preserve">„Formularza do komunikacji”). </w:t>
      </w:r>
    </w:p>
    <w:p w14:paraId="6452376A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2.8.</w:t>
      </w:r>
      <w:r w:rsidRPr="00753E7F">
        <w:rPr>
          <w:rFonts w:ascii="Lato" w:hAnsi="Lato"/>
          <w:sz w:val="20"/>
          <w:szCs w:val="20"/>
        </w:rPr>
        <w:t xml:space="preserve"> Jeżeli dokumenty elektroniczne, przekazywane przy użyciu </w:t>
      </w:r>
      <w:proofErr w:type="spellStart"/>
      <w:r w:rsidRPr="00753E7F">
        <w:rPr>
          <w:rFonts w:ascii="Lato" w:hAnsi="Lato"/>
          <w:sz w:val="20"/>
          <w:szCs w:val="20"/>
        </w:rPr>
        <w:t>środk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komunikacji elektronicznej, zawierają informacje stanowiące tajemnicę przedsiębiorstwa w rozumieniu przepis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ustawy z dnia 16 kwietnia 1993 r. o zwalczaniu nieuczciwej konkurencji (</w:t>
      </w:r>
      <w:proofErr w:type="spellStart"/>
      <w:r w:rsidRPr="00753E7F">
        <w:rPr>
          <w:rFonts w:ascii="Lato" w:hAnsi="Lato"/>
          <w:sz w:val="20"/>
          <w:szCs w:val="20"/>
        </w:rPr>
        <w:t>t.j</w:t>
      </w:r>
      <w:proofErr w:type="spellEnd"/>
      <w:r w:rsidRPr="00753E7F">
        <w:rPr>
          <w:rFonts w:ascii="Lato" w:hAnsi="Lato"/>
          <w:sz w:val="20"/>
          <w:szCs w:val="20"/>
        </w:rPr>
        <w:t xml:space="preserve">. Dz. U. z 2022 r., poz. 1233 ze zm.) wykonawca, w celu utrzymania w poufności tych informacji, przekazuje je w wydzielonym i odpowiednio oznaczonym pliku, wraz z jednoczesnym zaznaczeniem w nazwie pliku „Dokument stanowiący tajemnicę przedsiębiorstwa”. </w:t>
      </w:r>
    </w:p>
    <w:p w14:paraId="4124BA45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2.9.</w:t>
      </w:r>
      <w:r w:rsidRPr="00753E7F">
        <w:rPr>
          <w:rFonts w:ascii="Lato" w:hAnsi="Lato"/>
          <w:sz w:val="20"/>
          <w:szCs w:val="20"/>
        </w:rPr>
        <w:t xml:space="preserve"> Komunikacja w postępowaniu, z wyłączeniem składania ofert/</w:t>
      </w:r>
      <w:proofErr w:type="spellStart"/>
      <w:r w:rsidRPr="00753E7F">
        <w:rPr>
          <w:rFonts w:ascii="Lato" w:hAnsi="Lato"/>
          <w:sz w:val="20"/>
          <w:szCs w:val="20"/>
        </w:rPr>
        <w:t>wniosk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o dopuszczenie do udziału w postępowaniu, odbywa się drogą elektroniczną za pośrednictwem formularzy do komunikacji dostępnych w zakładce „Formularze” („Formularze do komunikacji”). Za pośrednictwem „Formularzy do komunikacji” odbywa się w </w:t>
      </w:r>
      <w:proofErr w:type="spellStart"/>
      <w:r w:rsidRPr="00753E7F">
        <w:rPr>
          <w:rFonts w:ascii="Lato" w:hAnsi="Lato"/>
          <w:sz w:val="20"/>
          <w:szCs w:val="20"/>
        </w:rPr>
        <w:t>szczeg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lności</w:t>
      </w:r>
      <w:proofErr w:type="spellEnd"/>
      <w:r w:rsidRPr="00753E7F">
        <w:rPr>
          <w:rFonts w:ascii="Lato" w:hAnsi="Lato"/>
          <w:sz w:val="20"/>
          <w:szCs w:val="20"/>
        </w:rPr>
        <w:t xml:space="preserve"> przekazywanie wezwań i zawiadomień, zadawanie pytań i </w:t>
      </w:r>
      <w:r w:rsidRPr="00753E7F">
        <w:rPr>
          <w:rFonts w:ascii="Lato" w:hAnsi="Lato"/>
          <w:sz w:val="20"/>
          <w:szCs w:val="20"/>
        </w:rPr>
        <w:lastRenderedPageBreak/>
        <w:t>udzielanie odpowiedzi. Formularze do komunikacji umożliwiają r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wnież</w:t>
      </w:r>
      <w:proofErr w:type="spellEnd"/>
      <w:r w:rsidRPr="00753E7F">
        <w:rPr>
          <w:rFonts w:ascii="Lato" w:hAnsi="Lato"/>
          <w:sz w:val="20"/>
          <w:szCs w:val="20"/>
        </w:rPr>
        <w:t xml:space="preserve"> dołączenie załącznika do przesyłanej wiadomości (przycisk „dodaj załącznik”). </w:t>
      </w:r>
    </w:p>
    <w:p w14:paraId="390ABDF6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sz w:val="20"/>
          <w:szCs w:val="20"/>
        </w:rPr>
        <w:t>W przypadku załącznik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w, </w:t>
      </w:r>
      <w:proofErr w:type="spellStart"/>
      <w:r w:rsidRPr="00753E7F">
        <w:rPr>
          <w:rFonts w:ascii="Lato" w:hAnsi="Lato"/>
          <w:sz w:val="20"/>
          <w:szCs w:val="20"/>
        </w:rPr>
        <w:t>kt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re są zgodnie z ustawą </w:t>
      </w:r>
      <w:proofErr w:type="spellStart"/>
      <w:r w:rsidRPr="00753E7F">
        <w:rPr>
          <w:rFonts w:ascii="Lato" w:hAnsi="Lato"/>
          <w:sz w:val="20"/>
          <w:szCs w:val="20"/>
        </w:rPr>
        <w:t>Pzp</w:t>
      </w:r>
      <w:proofErr w:type="spellEnd"/>
      <w:r w:rsidRPr="00753E7F">
        <w:rPr>
          <w:rFonts w:ascii="Lato" w:hAnsi="Lato"/>
          <w:sz w:val="20"/>
          <w:szCs w:val="20"/>
        </w:rPr>
        <w:t xml:space="preserve"> lub rozporządzeniem Prezesa Rady </w:t>
      </w:r>
      <w:proofErr w:type="spellStart"/>
      <w:r w:rsidRPr="00753E7F">
        <w:rPr>
          <w:rFonts w:ascii="Lato" w:hAnsi="Lato"/>
          <w:sz w:val="20"/>
          <w:szCs w:val="20"/>
        </w:rPr>
        <w:t>Ministr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w</w:t>
      </w:r>
      <w:proofErr w:type="spellEnd"/>
      <w:r w:rsidRPr="00753E7F">
        <w:rPr>
          <w:rFonts w:ascii="Lato" w:hAnsi="Lato"/>
          <w:sz w:val="20"/>
          <w:szCs w:val="20"/>
        </w:rPr>
        <w:t xml:space="preserve"> sprawie wymagań dla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elektronicznych opatrzone kwalifikowanym podpisem elektronicznym, podpisem zaufanym lub podpisem osobistym, mogą być opatrzone, zgodnie z wyborem wykonawcy/wykonawcy </w:t>
      </w:r>
      <w:proofErr w:type="spellStart"/>
      <w:r w:rsidRPr="00753E7F">
        <w:rPr>
          <w:rFonts w:ascii="Lato" w:hAnsi="Lato"/>
          <w:sz w:val="20"/>
          <w:szCs w:val="20"/>
        </w:rPr>
        <w:t>wsp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lnie ubiegającego się o udzielenie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6C26587C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2.10</w:t>
      </w:r>
      <w:r w:rsidRPr="00753E7F">
        <w:rPr>
          <w:rFonts w:ascii="Lato" w:hAnsi="Lato"/>
          <w:sz w:val="20"/>
          <w:szCs w:val="20"/>
        </w:rPr>
        <w:t>. Możliwość korzystania w postępowaniu z „Formularzy do komunikacji” w pełnym zakresie wymaga posiadania konta „Wykonawcy”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oraz zalogowania się na Platformie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>. Do korzystania z „Formularzy do komunikacji” służących do zadawania pytań dotyczących treści dokument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wystarczające jest posiadanie tzw. konta uproszczonego na Platformie </w:t>
      </w:r>
      <w:r w:rsidRPr="00753E7F">
        <w:rPr>
          <w:rFonts w:ascii="Lato" w:eastAsia="Verdana" w:hAnsi="Lato" w:cs="Verdana"/>
          <w:sz w:val="20"/>
          <w:szCs w:val="20"/>
        </w:rPr>
        <w:br/>
      </w:r>
      <w:r w:rsidRPr="00753E7F">
        <w:rPr>
          <w:rFonts w:ascii="Lato" w:hAnsi="Lato"/>
          <w:sz w:val="20"/>
          <w:szCs w:val="20"/>
        </w:rPr>
        <w:t>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. </w:t>
      </w:r>
    </w:p>
    <w:p w14:paraId="161D9040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2.11</w:t>
      </w:r>
      <w:r w:rsidRPr="00753E7F">
        <w:rPr>
          <w:rFonts w:ascii="Lato" w:hAnsi="Lato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07339CD4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2.12.</w:t>
      </w:r>
      <w:r w:rsidRPr="00753E7F">
        <w:rPr>
          <w:rFonts w:ascii="Lato" w:hAnsi="Lato"/>
          <w:sz w:val="20"/>
          <w:szCs w:val="20"/>
        </w:rPr>
        <w:t xml:space="preserve"> Maksymalny rozmiar plik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>w przesyłanych za pośrednictwem „Formularzy do komunikacji” wynosi 150 MB (wielkość ta dotyczy plik</w:t>
      </w:r>
      <w:r w:rsidRPr="00753E7F">
        <w:rPr>
          <w:rFonts w:ascii="Lato" w:hAnsi="Lato"/>
          <w:sz w:val="20"/>
          <w:szCs w:val="20"/>
          <w:lang w:val="es-ES_tradnl"/>
        </w:rPr>
        <w:t>ó</w:t>
      </w:r>
      <w:r w:rsidRPr="00753E7F">
        <w:rPr>
          <w:rFonts w:ascii="Lato" w:hAnsi="Lato"/>
          <w:sz w:val="20"/>
          <w:szCs w:val="20"/>
        </w:rPr>
        <w:t xml:space="preserve">w przesyłanych jako załączniki do jednego formularza). </w:t>
      </w:r>
    </w:p>
    <w:p w14:paraId="62141F9F" w14:textId="77777777" w:rsidR="00514FA1" w:rsidRPr="00753E7F" w:rsidRDefault="00514FA1" w:rsidP="00514FA1">
      <w:pPr>
        <w:pStyle w:val="Default"/>
        <w:jc w:val="both"/>
        <w:rPr>
          <w:rFonts w:ascii="Lato" w:eastAsia="Verdana" w:hAnsi="Lato" w:cs="Verdana"/>
          <w:sz w:val="20"/>
          <w:szCs w:val="20"/>
        </w:rPr>
      </w:pPr>
      <w:r w:rsidRPr="00753E7F">
        <w:rPr>
          <w:rFonts w:ascii="Lato" w:hAnsi="Lato"/>
          <w:b/>
          <w:bCs/>
          <w:sz w:val="20"/>
          <w:szCs w:val="20"/>
        </w:rPr>
        <w:t>2.13.</w:t>
      </w:r>
      <w:r w:rsidRPr="00753E7F">
        <w:rPr>
          <w:rFonts w:ascii="Lato" w:hAnsi="Lato"/>
          <w:sz w:val="20"/>
          <w:szCs w:val="20"/>
        </w:rPr>
        <w:t xml:space="preserve"> Minimalne wymagania techniczne dotyczące sprzętu używanego w celu korzystania z usług Platformy e-</w:t>
      </w:r>
      <w:proofErr w:type="spellStart"/>
      <w:r w:rsidRPr="00753E7F">
        <w:rPr>
          <w:rFonts w:ascii="Lato" w:hAnsi="Lato"/>
          <w:sz w:val="20"/>
          <w:szCs w:val="20"/>
        </w:rPr>
        <w:t>Zam</w:t>
      </w:r>
      <w:proofErr w:type="spellEnd"/>
      <w:r w:rsidRPr="00753E7F">
        <w:rPr>
          <w:rFonts w:ascii="Lato" w:hAnsi="Lato"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sz w:val="20"/>
          <w:szCs w:val="20"/>
        </w:rPr>
        <w:t>wienia</w:t>
      </w:r>
      <w:proofErr w:type="spellEnd"/>
      <w:r w:rsidRPr="00753E7F">
        <w:rPr>
          <w:rFonts w:ascii="Lato" w:hAnsi="Lato"/>
          <w:sz w:val="20"/>
          <w:szCs w:val="20"/>
        </w:rPr>
        <w:t xml:space="preserve"> oraz informacje dotyczące specyfikacji połączenia określa </w:t>
      </w:r>
      <w:r w:rsidRPr="00753E7F">
        <w:rPr>
          <w:rFonts w:ascii="Lato" w:hAnsi="Lato"/>
          <w:i/>
          <w:iCs/>
          <w:sz w:val="20"/>
          <w:szCs w:val="20"/>
        </w:rPr>
        <w:t>Regulamin Platformy e-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Zam</w:t>
      </w:r>
      <w:proofErr w:type="spellEnd"/>
      <w:r w:rsidRPr="00753E7F">
        <w:rPr>
          <w:rFonts w:ascii="Lato" w:hAnsi="Lato"/>
          <w:i/>
          <w:iCs/>
          <w:sz w:val="20"/>
          <w:szCs w:val="20"/>
          <w:lang w:val="es-ES_tradnl"/>
        </w:rPr>
        <w:t>ó</w:t>
      </w:r>
      <w:proofErr w:type="spellStart"/>
      <w:r w:rsidRPr="00753E7F">
        <w:rPr>
          <w:rFonts w:ascii="Lato" w:hAnsi="Lato"/>
          <w:i/>
          <w:iCs/>
          <w:sz w:val="20"/>
          <w:szCs w:val="20"/>
        </w:rPr>
        <w:t>wienia</w:t>
      </w:r>
      <w:proofErr w:type="spellEnd"/>
      <w:r w:rsidRPr="00753E7F">
        <w:rPr>
          <w:rFonts w:ascii="Lato" w:hAnsi="Lato"/>
          <w:i/>
          <w:iCs/>
          <w:sz w:val="20"/>
          <w:szCs w:val="20"/>
        </w:rPr>
        <w:t xml:space="preserve">. </w:t>
      </w:r>
    </w:p>
    <w:p w14:paraId="6EB016BB" w14:textId="412FB405" w:rsidR="00640BC9" w:rsidRPr="00514FA1" w:rsidRDefault="00514FA1" w:rsidP="00B276A5">
      <w:pPr>
        <w:jc w:val="both"/>
        <w:rPr>
          <w:rFonts w:ascii="Lato" w:eastAsia="Verdana" w:hAnsi="Lato" w:cs="Verdana"/>
        </w:rPr>
      </w:pPr>
      <w:r w:rsidRPr="00753E7F">
        <w:rPr>
          <w:rFonts w:ascii="Lato" w:hAnsi="Lato"/>
          <w:b/>
          <w:bCs/>
        </w:rPr>
        <w:t>2.14.</w:t>
      </w:r>
      <w:r w:rsidRPr="00753E7F">
        <w:rPr>
          <w:rFonts w:ascii="Lato" w:hAnsi="Lato"/>
        </w:rPr>
        <w:t xml:space="preserve"> W przypadku problem</w:t>
      </w:r>
      <w:r w:rsidRPr="00753E7F">
        <w:rPr>
          <w:rFonts w:ascii="Lato" w:hAnsi="Lato"/>
          <w:lang w:val="es-ES_tradnl"/>
        </w:rPr>
        <w:t>ó</w:t>
      </w:r>
      <w:r w:rsidRPr="00753E7F">
        <w:rPr>
          <w:rFonts w:ascii="Lato" w:hAnsi="Lato"/>
        </w:rPr>
        <w:t>w technicznych i awarii związanych z funkcjonowaniem Platformy e-</w:t>
      </w:r>
      <w:proofErr w:type="spellStart"/>
      <w:r w:rsidRPr="00753E7F">
        <w:rPr>
          <w:rFonts w:ascii="Lato" w:hAnsi="Lato"/>
        </w:rPr>
        <w:t>Zam</w:t>
      </w:r>
      <w:proofErr w:type="spellEnd"/>
      <w:r w:rsidRPr="00753E7F">
        <w:rPr>
          <w:rFonts w:ascii="Lato" w:hAnsi="Lato"/>
          <w:lang w:val="es-ES_tradnl"/>
        </w:rPr>
        <w:t>ó</w:t>
      </w:r>
      <w:proofErr w:type="spellStart"/>
      <w:r w:rsidRPr="00753E7F">
        <w:rPr>
          <w:rFonts w:ascii="Lato" w:hAnsi="Lato"/>
        </w:rPr>
        <w:t>wienia</w:t>
      </w:r>
      <w:proofErr w:type="spellEnd"/>
      <w:r w:rsidRPr="00753E7F">
        <w:rPr>
          <w:rFonts w:ascii="Lato" w:hAnsi="Lato"/>
        </w:rPr>
        <w:t xml:space="preserve"> użytkownicy mogą skorzystać ze wsparcia technicznego dostępnego pod numerem telefonu 22 458 7799 lub drogą elektroniczną poprzez formularz udostępniony na stronie internetowej https://ezamowienia.gov.pl w zakładce „Zgłoś problem”</w:t>
      </w:r>
      <w:r w:rsidR="00681612" w:rsidRPr="00E959BF">
        <w:rPr>
          <w:rFonts w:ascii="Verdana" w:hAnsi="Verdana"/>
        </w:rPr>
        <w:t>.</w:t>
      </w:r>
    </w:p>
    <w:p w14:paraId="7464E8DC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5E463389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>3. </w:t>
      </w:r>
      <w:r w:rsidRPr="00E959BF">
        <w:rPr>
          <w:rFonts w:ascii="Verdana" w:hAnsi="Verdana"/>
          <w:b/>
        </w:rPr>
        <w:t>TRYB UDZIELENIA ZAMÓWIENIA.</w:t>
      </w:r>
    </w:p>
    <w:p w14:paraId="4633F319" w14:textId="77777777" w:rsidR="00640BC9" w:rsidRPr="00E959BF" w:rsidRDefault="00640BC9" w:rsidP="00640BC9">
      <w:pPr>
        <w:ind w:left="284" w:hanging="284"/>
        <w:jc w:val="both"/>
        <w:rPr>
          <w:rFonts w:ascii="Verdana" w:hAnsi="Verdana"/>
          <w:b/>
        </w:rPr>
      </w:pPr>
    </w:p>
    <w:p w14:paraId="5201E83D" w14:textId="77777777" w:rsidR="00640BC9" w:rsidRPr="009B2E7B" w:rsidRDefault="00640BC9" w:rsidP="00B276A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Postępowanie jest prowadzone w </w:t>
      </w:r>
      <w:r w:rsidRPr="00E959BF">
        <w:rPr>
          <w:rFonts w:ascii="Verdana" w:hAnsi="Verdana"/>
          <w:b/>
        </w:rPr>
        <w:t>trybie podstawowym bez przeprowadzenia negocjacji treści złożonych ofert</w:t>
      </w:r>
      <w:r w:rsidRPr="00E959BF">
        <w:rPr>
          <w:rFonts w:ascii="Verdana" w:hAnsi="Verdana"/>
        </w:rPr>
        <w:t xml:space="preserve"> zgodnie z art. 275 pkt 1 ustawy Prawo zamówień publicznych. W związku z tym </w:t>
      </w:r>
      <w:r w:rsidRPr="009B2E7B">
        <w:rPr>
          <w:rFonts w:ascii="Verdana" w:hAnsi="Verdana"/>
        </w:rPr>
        <w:t>zamawiający nie przewiduje wyboru najkorzystniejszej oferty z możliwością prowadzenia negocjacji.</w:t>
      </w:r>
    </w:p>
    <w:p w14:paraId="367982A1" w14:textId="77777777" w:rsidR="00DB5496" w:rsidRPr="009B2E7B" w:rsidRDefault="00DB5496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193A8309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</w:rPr>
      </w:pPr>
      <w:r w:rsidRPr="009B2E7B">
        <w:rPr>
          <w:rFonts w:ascii="Verdana" w:hAnsi="Verdana"/>
        </w:rPr>
        <w:t>4. </w:t>
      </w:r>
      <w:r w:rsidRPr="009B2E7B">
        <w:rPr>
          <w:rFonts w:ascii="Verdana" w:hAnsi="Verdana"/>
          <w:b/>
        </w:rPr>
        <w:t>PRZEDMIOT ZAMÓWIENIA I JEGO ZAKRES.</w:t>
      </w:r>
    </w:p>
    <w:p w14:paraId="25E3EB45" w14:textId="7DDA4C0C" w:rsidR="00DB5496" w:rsidRDefault="00565531" w:rsidP="00DB5496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KOD CPV </w:t>
      </w:r>
    </w:p>
    <w:p w14:paraId="53797BC7" w14:textId="65026EEA" w:rsidR="00565531" w:rsidRPr="00565531" w:rsidRDefault="00565531" w:rsidP="00565531">
      <w:pPr>
        <w:jc w:val="both"/>
        <w:rPr>
          <w:rFonts w:ascii="Tahoma" w:hAnsi="Tahoma" w:cs="Tahoma"/>
          <w:b/>
          <w:bCs/>
        </w:rPr>
      </w:pPr>
      <w:r w:rsidRPr="00565531">
        <w:rPr>
          <w:rFonts w:ascii="Tahoma" w:hAnsi="Tahoma" w:cs="Tahoma"/>
          <w:b/>
          <w:bCs/>
        </w:rPr>
        <w:t>- 70330000-3 usługi zarządzania nieruchomościami na zasadzie bezpośredniej płatności lub umowy</w:t>
      </w:r>
    </w:p>
    <w:p w14:paraId="768E7667" w14:textId="77777777" w:rsidR="00565531" w:rsidRPr="00565531" w:rsidRDefault="00565531" w:rsidP="00565531">
      <w:pPr>
        <w:jc w:val="both"/>
        <w:rPr>
          <w:rFonts w:ascii="Tahoma" w:hAnsi="Tahoma" w:cs="Tahoma"/>
          <w:b/>
          <w:bCs/>
        </w:rPr>
      </w:pPr>
      <w:r w:rsidRPr="00565531">
        <w:rPr>
          <w:rFonts w:ascii="Tahoma" w:hAnsi="Tahoma" w:cs="Tahoma"/>
          <w:b/>
          <w:bCs/>
        </w:rPr>
        <w:t>- 92000000 – 1 usługi rekreacyjne, kulturalne i sportowe</w:t>
      </w:r>
    </w:p>
    <w:p w14:paraId="526149F3" w14:textId="77777777" w:rsidR="00565531" w:rsidRPr="00565531" w:rsidRDefault="00565531" w:rsidP="00565531">
      <w:pPr>
        <w:jc w:val="both"/>
        <w:rPr>
          <w:rFonts w:ascii="Tahoma" w:hAnsi="Tahoma" w:cs="Tahoma"/>
          <w:b/>
          <w:bCs/>
        </w:rPr>
      </w:pPr>
      <w:r w:rsidRPr="00565531">
        <w:rPr>
          <w:rFonts w:ascii="Tahoma" w:hAnsi="Tahoma" w:cs="Tahoma"/>
          <w:b/>
          <w:bCs/>
        </w:rPr>
        <w:t>- 92300000 – 4 usługi rozrywkowe</w:t>
      </w:r>
    </w:p>
    <w:p w14:paraId="5C3CE7D9" w14:textId="77777777" w:rsidR="00565531" w:rsidRDefault="00565531" w:rsidP="00DB5496">
      <w:pPr>
        <w:jc w:val="both"/>
        <w:rPr>
          <w:rFonts w:ascii="Tahoma" w:hAnsi="Tahoma" w:cs="Tahoma"/>
          <w:b/>
          <w:bCs/>
        </w:rPr>
      </w:pPr>
    </w:p>
    <w:p w14:paraId="2271DCFE" w14:textId="77777777" w:rsidR="000235AB" w:rsidRPr="000235AB" w:rsidRDefault="000235AB" w:rsidP="000235AB">
      <w:pPr>
        <w:jc w:val="both"/>
        <w:rPr>
          <w:rFonts w:ascii="Tahoma" w:hAnsi="Tahoma" w:cs="Tahoma"/>
          <w:u w:val="single"/>
        </w:rPr>
      </w:pPr>
      <w:r w:rsidRPr="000235AB">
        <w:rPr>
          <w:rFonts w:ascii="Tahoma" w:hAnsi="Tahoma" w:cs="Tahoma"/>
          <w:u w:val="single"/>
        </w:rPr>
        <w:t>Przedmiot zamówienia:</w:t>
      </w:r>
    </w:p>
    <w:p w14:paraId="0537D43E" w14:textId="79F1A22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1. Zamawiający zleca a Wykonawca przyjmuje do wykonania prowadzenie i utrzymanie amfiteatru wraz z zapleczem socjalnym, infrastrukturą techniczną i zagospodarowaniem terenu przy ul. Jaszczurcza Góra w Mrągowie, zwanego w dalszej części zapytania ofertowego „obiektem”.</w:t>
      </w:r>
    </w:p>
    <w:p w14:paraId="49D60B71" w14:textId="3327D1A9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2. Amfiteatr wraz z zapleczem socjalnym, towarzyszącą mu infrastrukturą techniczną </w:t>
      </w:r>
    </w:p>
    <w:p w14:paraId="3381BB61" w14:textId="7777777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i zagospodarowaniem terenu zlokalizowany przy ul. Jaszczurcza Góra 10 w Mrągowie.</w:t>
      </w:r>
    </w:p>
    <w:p w14:paraId="12FE3D1A" w14:textId="6079426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3. Szczegółowy wykaz pomieszczeń w budynkach amfiteatru, urządzeń, elementów małej architektury oraz wyposażenia, </w:t>
      </w:r>
      <w:r w:rsidRPr="009B2E7B">
        <w:rPr>
          <w:rFonts w:ascii="Tahoma" w:hAnsi="Tahoma" w:cs="Tahoma"/>
        </w:rPr>
        <w:t>stanowi załącznik nr 1</w:t>
      </w:r>
      <w:r w:rsidR="009B2E7B">
        <w:rPr>
          <w:rFonts w:ascii="Tahoma" w:hAnsi="Tahoma" w:cs="Tahoma"/>
        </w:rPr>
        <w:t xml:space="preserve"> do projektu umowy</w:t>
      </w:r>
      <w:r w:rsidRPr="000235AB">
        <w:rPr>
          <w:rFonts w:ascii="Tahoma" w:hAnsi="Tahoma" w:cs="Tahoma"/>
        </w:rPr>
        <w:t>.</w:t>
      </w:r>
    </w:p>
    <w:p w14:paraId="3E7ABF26" w14:textId="7C951C4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4. Przeznaczenie amfiteatru:</w:t>
      </w:r>
    </w:p>
    <w:p w14:paraId="0603F132" w14:textId="5987D231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1) Amfiteatr jest obiektem użyteczności publicznej o charakterze kulturalnym.</w:t>
      </w:r>
    </w:p>
    <w:p w14:paraId="6048BD37" w14:textId="3240BF4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2) Obiekt stanowi budowlę umożliwiającą profesjonalną organizację imprez kulturalno-artystycznych i rozrywkowych. </w:t>
      </w:r>
    </w:p>
    <w:p w14:paraId="618FCDB5" w14:textId="523186A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3) Obiekt jest w pełni przystosowany do organizacji dużych imprez o charakterze masowym. </w:t>
      </w:r>
    </w:p>
    <w:p w14:paraId="64D373B7" w14:textId="34F5C811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4) Amfiteatr jest istotnym elementem marki Festiwalowe Mrągowo. A poszczególne organizowane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 xml:space="preserve">w obiekcie wydarzenia są produktami marki. Za rozwój marki Festiwalowe Mrągowo odpowiedzialne jest </w:t>
      </w:r>
      <w:r w:rsidRPr="000235AB">
        <w:rPr>
          <w:rFonts w:ascii="Tahoma" w:hAnsi="Tahoma" w:cs="Tahoma"/>
        </w:rPr>
        <w:lastRenderedPageBreak/>
        <w:t>Biuro Festiwali powołane Zarządzeniem nr 12/2022 Burmistrza Miasta Mrągowo z dnia 25 lutego 2022 r.</w:t>
      </w:r>
    </w:p>
    <w:p w14:paraId="45D08407" w14:textId="77777777" w:rsidR="000235AB" w:rsidRPr="000235AB" w:rsidRDefault="000235AB" w:rsidP="000235AB">
      <w:pPr>
        <w:jc w:val="both"/>
        <w:rPr>
          <w:rFonts w:ascii="Tahoma" w:hAnsi="Tahoma" w:cs="Tahoma"/>
          <w:u w:val="single"/>
        </w:rPr>
      </w:pPr>
      <w:r w:rsidRPr="000235AB">
        <w:rPr>
          <w:rFonts w:ascii="Tahoma" w:hAnsi="Tahoma" w:cs="Tahoma"/>
          <w:u w:val="single"/>
        </w:rPr>
        <w:t xml:space="preserve">Zakres zamówienia: </w:t>
      </w:r>
    </w:p>
    <w:p w14:paraId="6B65CA58" w14:textId="7324543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1. W okresie od 1 stycznia </w:t>
      </w:r>
      <w:r w:rsidR="00514FA1">
        <w:rPr>
          <w:rFonts w:ascii="Tahoma" w:hAnsi="Tahoma" w:cs="Tahoma"/>
        </w:rPr>
        <w:t xml:space="preserve">2026 r. </w:t>
      </w:r>
      <w:r w:rsidRPr="000235AB">
        <w:rPr>
          <w:rFonts w:ascii="Tahoma" w:hAnsi="Tahoma" w:cs="Tahoma"/>
        </w:rPr>
        <w:t>do 31 grudnia 202</w:t>
      </w:r>
      <w:r w:rsidR="00514FA1">
        <w:rPr>
          <w:rFonts w:ascii="Tahoma" w:hAnsi="Tahoma" w:cs="Tahoma"/>
        </w:rPr>
        <w:t>8</w:t>
      </w:r>
      <w:r w:rsidRPr="000235AB">
        <w:rPr>
          <w:rFonts w:ascii="Tahoma" w:hAnsi="Tahoma" w:cs="Tahoma"/>
        </w:rPr>
        <w:t xml:space="preserve"> roku Wykonawca jest zobowiązany do:</w:t>
      </w:r>
    </w:p>
    <w:p w14:paraId="0548D939" w14:textId="7EFD1AB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1) </w:t>
      </w:r>
      <w:r w:rsidRPr="000235AB">
        <w:rPr>
          <w:rFonts w:ascii="Tahoma" w:hAnsi="Tahoma" w:cs="Tahoma"/>
          <w:b/>
          <w:bCs/>
        </w:rPr>
        <w:t>W zakresie bieżącego prowadzenia i utrzymania obiektu amfiteatru Wykonawca</w:t>
      </w:r>
      <w:r w:rsidRPr="000235AB">
        <w:rPr>
          <w:rFonts w:ascii="Tahoma" w:hAnsi="Tahoma" w:cs="Tahoma"/>
        </w:rPr>
        <w:t xml:space="preserve"> w szczególności zobowiązany jest do:</w:t>
      </w:r>
    </w:p>
    <w:p w14:paraId="56C2041F" w14:textId="7E3C303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a) utrzymania amfiteatru i jego otoczenia, a zwłaszcza budynków, zadaszenia, wyposażenia i zaplecza w należytym stanie technicznym wraz z urządzeniami instalacji wodno-kanalizacyjnej, instalacji elektrycznej oraz sieci kanalizacji deszczowej;</w:t>
      </w:r>
    </w:p>
    <w:p w14:paraId="6C24FDBD" w14:textId="048EF591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b) wykonania okresowych przeglądów technicznych obiektów znajdujących się na terenie kompleksu (co najmniej dwa razy do roku), a także prowadzenia dokumentacji obiektu, w szczególności:</w:t>
      </w:r>
    </w:p>
    <w:p w14:paraId="13C65AC4" w14:textId="4EF7C1A4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• zapewnienia przeglądów budynków i urządzeń przez odpowiednie służby, zgodnie z obowiązującymi przepisami w tym zakresie, </w:t>
      </w:r>
    </w:p>
    <w:p w14:paraId="55C5B352" w14:textId="11CC8985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przeprowadzenia pomiarów technicznych urządzeń elektrycznych i całej instalacji elektrycznej, zgodnie z obowiązującymi przepisami w tym zakresie (minimum raz w roku),</w:t>
      </w:r>
    </w:p>
    <w:p w14:paraId="1C7D38CB" w14:textId="5DDB945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zapewnienia zabezpieczenia ppoż. – instrukcja przeciwpożarowa, legalizacja gaśnic,</w:t>
      </w:r>
      <w:r>
        <w:rPr>
          <w:rFonts w:ascii="Tahoma" w:hAnsi="Tahoma" w:cs="Tahoma"/>
        </w:rPr>
        <w:t xml:space="preserve"> </w:t>
      </w:r>
      <w:r w:rsidRPr="000235AB">
        <w:rPr>
          <w:rFonts w:ascii="Tahoma" w:hAnsi="Tahoma" w:cs="Tahoma"/>
        </w:rPr>
        <w:t xml:space="preserve">zgodnie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z obowiązującymi przepisami w tym zakresie</w:t>
      </w:r>
      <w:r>
        <w:rPr>
          <w:rFonts w:ascii="Tahoma" w:hAnsi="Tahoma" w:cs="Tahoma"/>
        </w:rPr>
        <w:t>.</w:t>
      </w:r>
    </w:p>
    <w:p w14:paraId="0AF87BB9" w14:textId="152C22C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Zgodnie z dyspozycją art. 62 ust. 1 Ustawy z dnia 7 lipca 1994 r. Prawo budowalne (</w:t>
      </w:r>
      <w:proofErr w:type="spellStart"/>
      <w:r w:rsidR="00514FA1" w:rsidRPr="00514FA1">
        <w:rPr>
          <w:rFonts w:ascii="Tahoma" w:hAnsi="Tahoma" w:cs="Tahoma"/>
          <w:bCs/>
        </w:rPr>
        <w:t>t.j</w:t>
      </w:r>
      <w:proofErr w:type="spellEnd"/>
      <w:r w:rsidR="00514FA1" w:rsidRPr="00514FA1">
        <w:rPr>
          <w:rFonts w:ascii="Tahoma" w:hAnsi="Tahoma" w:cs="Tahoma"/>
          <w:bCs/>
        </w:rPr>
        <w:t xml:space="preserve">. Dz. U. z 2025 r. poz. 418 z </w:t>
      </w:r>
      <w:proofErr w:type="spellStart"/>
      <w:r w:rsidR="00514FA1" w:rsidRPr="00514FA1">
        <w:rPr>
          <w:rFonts w:ascii="Tahoma" w:hAnsi="Tahoma" w:cs="Tahoma"/>
          <w:bCs/>
        </w:rPr>
        <w:t>późn</w:t>
      </w:r>
      <w:proofErr w:type="spellEnd"/>
      <w:r w:rsidR="00514FA1" w:rsidRPr="00514FA1">
        <w:rPr>
          <w:rFonts w:ascii="Tahoma" w:hAnsi="Tahoma" w:cs="Tahoma"/>
          <w:bCs/>
        </w:rPr>
        <w:t>. zm.</w:t>
      </w:r>
      <w:r w:rsidRPr="000235AB">
        <w:rPr>
          <w:rFonts w:ascii="Tahoma" w:hAnsi="Tahoma" w:cs="Tahoma"/>
        </w:rPr>
        <w:t>);</w:t>
      </w:r>
    </w:p>
    <w:p w14:paraId="79AF0F9E" w14:textId="3273454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c) ewidencjonowania i przechowywania protokołów przeprowadzanych przeglądów, pomiarów, kontroli budynków i instalacji oraz informowania Zamawiającego o ich wynikach;</w:t>
      </w:r>
    </w:p>
    <w:p w14:paraId="4BF70F11" w14:textId="26D4E7A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d) prowadzenia książek obiektów budowlanych;</w:t>
      </w:r>
    </w:p>
    <w:p w14:paraId="6009E3F4" w14:textId="1C8943E2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e) zawarcia umów i ponoszenia kosztów dostawy mediów do obiektu: wody </w:t>
      </w:r>
    </w:p>
    <w:p w14:paraId="767AED3E" w14:textId="7777777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i ścieków oraz energii elektrycznej;</w:t>
      </w:r>
    </w:p>
    <w:p w14:paraId="64EC490D" w14:textId="21B331B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f) zapewnienia wywozu nieczystości stałych;</w:t>
      </w:r>
    </w:p>
    <w:p w14:paraId="48ECCAB5" w14:textId="10860F59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g) prawidłowej eksploatacji, obsługi, serwisowania, przeglądania, użytkowania i konserwacji zadaszenia amfiteatru – zgodnie z instrukcją użytkowania </w:t>
      </w:r>
      <w:r w:rsidRPr="009B2E7B">
        <w:rPr>
          <w:rFonts w:ascii="Tahoma" w:hAnsi="Tahoma" w:cs="Tahoma"/>
        </w:rPr>
        <w:t>stanowiąca załączniki nr 2-3</w:t>
      </w:r>
      <w:r w:rsidR="009B2E7B" w:rsidRPr="009B2E7B">
        <w:rPr>
          <w:rFonts w:ascii="Tahoma" w:hAnsi="Tahoma" w:cs="Tahoma"/>
        </w:rPr>
        <w:t xml:space="preserve"> do projektu umowy</w:t>
      </w:r>
      <w:r w:rsidRPr="009B2E7B">
        <w:rPr>
          <w:rFonts w:ascii="Tahoma" w:hAnsi="Tahoma" w:cs="Tahoma"/>
        </w:rPr>
        <w:t>;</w:t>
      </w:r>
    </w:p>
    <w:p w14:paraId="3F295FF0" w14:textId="57BBE891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h) poinformowania Zamawiającego o konieczności wykonania dodatkowych specjalistycznych usług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zakresie konserwacji i czyszczenia zadaszenia amfiteatru.</w:t>
      </w:r>
    </w:p>
    <w:p w14:paraId="31526064" w14:textId="5ED5EA9A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i) nadzór nad zadaszeniem amfiteatru przez cały rok, zwłaszcza w aspekcie uszkodzeń powstałych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wyniku warunków atmosferycznych (zalegająca pokrywa śnieżna, gradobicia, wichury itp.);</w:t>
      </w:r>
    </w:p>
    <w:p w14:paraId="3F1CF154" w14:textId="005B555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j) Wykonanie dozoru technicznego przez Urząd Dozoru Technicznego zaplanowany na </w:t>
      </w:r>
      <w:r w:rsidR="00952553" w:rsidRPr="00952553">
        <w:rPr>
          <w:rFonts w:ascii="Tahoma" w:hAnsi="Tahoma" w:cs="Tahoma"/>
          <w:bCs/>
        </w:rPr>
        <w:t>listopad 2026 roku i analogicznie na kolejne lata</w:t>
      </w:r>
      <w:r w:rsidRPr="000235AB">
        <w:rPr>
          <w:rFonts w:ascii="Tahoma" w:hAnsi="Tahoma" w:cs="Tahoma"/>
        </w:rPr>
        <w:t>, zgodnie z Ustawa z dnia 21 grudnia 2000 roku o dozorze technicznym (</w:t>
      </w:r>
      <w:proofErr w:type="spellStart"/>
      <w:r w:rsidRPr="000235AB">
        <w:rPr>
          <w:rFonts w:ascii="Tahoma" w:hAnsi="Tahoma" w:cs="Tahoma"/>
        </w:rPr>
        <w:t>t.j</w:t>
      </w:r>
      <w:proofErr w:type="spellEnd"/>
      <w:r w:rsidRPr="000235AB">
        <w:rPr>
          <w:rFonts w:ascii="Tahoma" w:hAnsi="Tahoma" w:cs="Tahoma"/>
        </w:rPr>
        <w:t>. Dz. U. z 2024 r. poz. 1194 ze zm.) oraz Rozporządzenie Ministra Przedsiębiorczości i Technologii z dnia 30 października 2018 r. w sprawie warunków technicznych dozoru technicznego w zakresie eksploatacji, napraw i modernizacji urządzeń transportu bliskiego (</w:t>
      </w:r>
      <w:proofErr w:type="spellStart"/>
      <w:r w:rsidRPr="000235AB">
        <w:rPr>
          <w:rFonts w:ascii="Tahoma" w:hAnsi="Tahoma" w:cs="Tahoma"/>
        </w:rPr>
        <w:t>t.j</w:t>
      </w:r>
      <w:proofErr w:type="spellEnd"/>
      <w:r w:rsidRPr="000235AB">
        <w:rPr>
          <w:rFonts w:ascii="Tahoma" w:hAnsi="Tahoma" w:cs="Tahoma"/>
        </w:rPr>
        <w:t xml:space="preserve">. Dz. U. z 2018 r. poz. 2176 ze zm.), na podstawie protokołu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 xml:space="preserve">z wykonania czynności dozoru technicznego (badanie odbiorcze) z dnia 12 listopada 2024 roku wraz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 xml:space="preserve">z oświadczeniem wykonawcy zadaszenia amfiteatru w Mrągowie, stanowiącego </w:t>
      </w:r>
      <w:r w:rsidRPr="009B2E7B">
        <w:rPr>
          <w:rFonts w:ascii="Tahoma" w:hAnsi="Tahoma" w:cs="Tahoma"/>
        </w:rPr>
        <w:t>załącznik nr 4</w:t>
      </w:r>
      <w:r w:rsidR="009B2E7B">
        <w:rPr>
          <w:rFonts w:ascii="Tahoma" w:hAnsi="Tahoma" w:cs="Tahoma"/>
        </w:rPr>
        <w:t xml:space="preserve"> do projektu umowy</w:t>
      </w:r>
      <w:r w:rsidRPr="009B2E7B">
        <w:rPr>
          <w:rFonts w:ascii="Tahoma" w:hAnsi="Tahoma" w:cs="Tahoma"/>
        </w:rPr>
        <w:t>;</w:t>
      </w:r>
    </w:p>
    <w:p w14:paraId="54630931" w14:textId="433E0C14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k) sprzątania pomieszczeń – bieżące minimum raz na dwa tygodnie, kompleksowe przed, w trakcie i po imprezach;</w:t>
      </w:r>
    </w:p>
    <w:p w14:paraId="7664894B" w14:textId="29449BD6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l) sprzątania i dezynfekcji pomieszczeń sanitarnych – bieżące minimum raz na tydzień, kompleksowe przed, w trakcie i po imprezach;</w:t>
      </w:r>
    </w:p>
    <w:p w14:paraId="09F4030D" w14:textId="55B1EE2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m) utrzymania i bieżącej konserwacji wyposażenia;</w:t>
      </w:r>
    </w:p>
    <w:p w14:paraId="7125C67D" w14:textId="0EB6956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n) trzymania i bieżącej konserwacji siedzisk poprzez mycie, dokręcanie, uzupełnianie mocowań - w sezonie wiosenno-letnim według potrzeb jednak nie mniej niż raz </w:t>
      </w:r>
    </w:p>
    <w:p w14:paraId="513C8F29" w14:textId="7777777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w tygodniu, w okresie jesienno-zimowym raz w miesiącu;</w:t>
      </w:r>
    </w:p>
    <w:p w14:paraId="1B4D0B83" w14:textId="56C16621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o) utrzymania i bieżącej konserwacji elementów małej architektury – w sezonie wiosenno-letnim według potrzeb, jednak nie mniej niż raz w tygodniu, w okresie jesienno-zimowym raz w miesiącu;</w:t>
      </w:r>
    </w:p>
    <w:p w14:paraId="75BF5E7A" w14:textId="19281AE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p) utrzymania i bieżącej konserwacji oświetlenia wewnątrz kompleksu tworzącego Festiwalowy Mrągowa, poprzez m.in. wymianę uszkodzonych opraw świetlnych, czyszczenie opraw świetlnych;</w:t>
      </w:r>
    </w:p>
    <w:p w14:paraId="49986FDF" w14:textId="73D0392E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q) usuwania bieżących awarii oraz szkód powstałych w ich wyniku w obiekcie;</w:t>
      </w:r>
    </w:p>
    <w:p w14:paraId="78089A18" w14:textId="14F8D600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r) utrzymania i bieżącej konserwacji monitoringu. Zamawiający zapewni wstępne szkolenie w zakresie obsługi monitoringu, o ile zajdzie taka potrzeba;</w:t>
      </w:r>
    </w:p>
    <w:p w14:paraId="7D0C93FC" w14:textId="2C131FC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s) zawarcia umowy oraz opłacenia ubezpieczenia OC i okazanie go Zamawiającemu zgodnie z treścią zapytania ofertowego;</w:t>
      </w:r>
    </w:p>
    <w:p w14:paraId="669621C1" w14:textId="53C5B06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lastRenderedPageBreak/>
        <w:t xml:space="preserve">t) pisemnego informowania Zamawiającego, w ciągu 3 dni od zdarzenia, o wszelkich szkodach, incydentach, itp. podlegających ubezpieczeniu oraz natychmiastowego powiadamiania o tych zdarzeniach policji. </w:t>
      </w:r>
    </w:p>
    <w:p w14:paraId="2899E905" w14:textId="77777777" w:rsidR="000235AB" w:rsidRPr="000235AB" w:rsidRDefault="000235AB" w:rsidP="000235AB">
      <w:pPr>
        <w:jc w:val="both"/>
        <w:rPr>
          <w:rFonts w:ascii="Tahoma" w:hAnsi="Tahoma" w:cs="Tahoma"/>
          <w:b/>
          <w:bCs/>
        </w:rPr>
      </w:pPr>
    </w:p>
    <w:p w14:paraId="338D1A9E" w14:textId="4C10AB79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  <w:b/>
          <w:bCs/>
        </w:rPr>
        <w:t>2)</w:t>
      </w:r>
      <w:r>
        <w:rPr>
          <w:rFonts w:ascii="Tahoma" w:hAnsi="Tahoma" w:cs="Tahoma"/>
          <w:b/>
          <w:bCs/>
        </w:rPr>
        <w:t xml:space="preserve"> </w:t>
      </w:r>
      <w:r w:rsidRPr="000235AB">
        <w:rPr>
          <w:rFonts w:ascii="Tahoma" w:hAnsi="Tahoma" w:cs="Tahoma"/>
          <w:b/>
          <w:bCs/>
        </w:rPr>
        <w:t xml:space="preserve">W zakresie utrzymania zieleni oraz porządku i czystości na terenie amfiteatru, </w:t>
      </w:r>
      <w:r w:rsidRPr="000235AB">
        <w:rPr>
          <w:rFonts w:ascii="Tahoma" w:hAnsi="Tahoma" w:cs="Tahoma"/>
        </w:rPr>
        <w:t>Wykonawca zobowiązany jest w szczególności do:</w:t>
      </w:r>
    </w:p>
    <w:p w14:paraId="4742E2E9" w14:textId="0634EA5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a) utrzymania i pielęgnacji trawników oraz skarp znajdujących się na terenie amfiteatru, poprzez koszenie w zależności od wzrostu trawy – raz w tygodniu w okresie wegetacji, nawadnianie -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zależności od warunków atmosferycznych, szczególnie w okresie suszy – 1-2 razy w tygodniu, nawożenie i odchwaszczanie – dwukrotnie (wiosna-lato);</w:t>
      </w:r>
    </w:p>
    <w:p w14:paraId="6C07D15E" w14:textId="370FA663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b) utrzymania w należytym stanie drzew oraz krzewów rosnących na terenie amfiteatru, poprzez cięcia sanitarne raz do roku oraz wykonywanie zabiegów ochrony roślin przed chorobami i szkodnikami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chwili zauważenia pierwszych objawów;</w:t>
      </w:r>
    </w:p>
    <w:p w14:paraId="02F8035B" w14:textId="4FD0540A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c) utrzymania w należytym stanie ciągów pieszych oraz ciągów pieszo-jezdnych, poprzez usuwanie zanieczyszczeń stałych (butelek, puszek, papierów, gałęzi itp., a także odśnieżanie w okresie zimowym), zamiatanie oraz odchwaszczanie – w sezonie wiosenno-letnim – według potrzeb jednak nie mniej niż raz w tygodniu, a w okresie jesienno-zimowym raz w miesiącu.</w:t>
      </w:r>
    </w:p>
    <w:p w14:paraId="7FA56570" w14:textId="77777777" w:rsidR="000235AB" w:rsidRPr="000235AB" w:rsidRDefault="000235AB" w:rsidP="000235AB">
      <w:pPr>
        <w:jc w:val="both"/>
        <w:rPr>
          <w:rFonts w:ascii="Tahoma" w:hAnsi="Tahoma" w:cs="Tahoma"/>
          <w:b/>
          <w:bCs/>
        </w:rPr>
      </w:pPr>
    </w:p>
    <w:p w14:paraId="0731806A" w14:textId="303CF9D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3) </w:t>
      </w:r>
      <w:r w:rsidRPr="000235AB">
        <w:rPr>
          <w:rFonts w:ascii="Tahoma" w:hAnsi="Tahoma" w:cs="Tahoma"/>
          <w:b/>
          <w:bCs/>
        </w:rPr>
        <w:t>W zakresie organizacji imprez kulturalno-artystycznych i rozrywkowych</w:t>
      </w:r>
      <w:r w:rsidRPr="000235AB">
        <w:rPr>
          <w:rFonts w:ascii="Tahoma" w:hAnsi="Tahoma" w:cs="Tahoma"/>
        </w:rPr>
        <w:t xml:space="preserve"> na terenie amfiteatru Wykonawca jest zobowiązany w szczególności do:</w:t>
      </w:r>
    </w:p>
    <w:p w14:paraId="11181D54" w14:textId="2B5D70E6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a)</w:t>
      </w:r>
      <w:r>
        <w:rPr>
          <w:rFonts w:ascii="Tahoma" w:hAnsi="Tahoma" w:cs="Tahoma"/>
        </w:rPr>
        <w:t xml:space="preserve"> </w:t>
      </w:r>
      <w:r w:rsidRPr="000235AB">
        <w:rPr>
          <w:rFonts w:ascii="Tahoma" w:hAnsi="Tahoma" w:cs="Tahoma"/>
        </w:rPr>
        <w:t xml:space="preserve">pozyskiwania organizatorów imprez kulturalno-artystycznych i rozrywkowych oraz innych wynikających z funkcji obiektu, organizowanych przez podmioty zewnętrzne, </w:t>
      </w:r>
    </w:p>
    <w:p w14:paraId="6529E98B" w14:textId="7777777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z zastrzeżeniem lit. c;</w:t>
      </w:r>
    </w:p>
    <w:p w14:paraId="13F16505" w14:textId="14350CDB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b) organizowania we własnym zakresie lub współorganizowania imprez kulturalno-artystycznych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 xml:space="preserve">i rozrywkowych oraz innych wynikających z funkcji obiektu, odbywających się w amfiteatrze,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z zastrzeżeniem lit. c;</w:t>
      </w:r>
    </w:p>
    <w:p w14:paraId="2EBD3D65" w14:textId="410EB28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c) zapewnienia dostępności amfiteatru, w pierwszej kolejności, na organizację imprez wskazanych przez Zamawiającego oraz zapewnienia pełnej obsługi technicznej tych imprez. Wykonawca, w terminie do dnia 31 marca 2025 r., przekaże Zamawiającemu wykaz imprez planowanych do organizacji na dany rok wraz z terminami obejmującymi montaż i demontaż techniki scenicznej;</w:t>
      </w:r>
    </w:p>
    <w:p w14:paraId="2CE91798" w14:textId="0BCBD6BA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d)prowadzenia nadzoru nad właściwym wykorzystaniem amfiteatru zgodnie z aktualnie obowiązującym regulaminem określającym zasady i tryb korzystania z obiektu;</w:t>
      </w:r>
    </w:p>
    <w:p w14:paraId="053AFC23" w14:textId="5F1BE72A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e)wynajmowania i udostępniania obiektu w porozumieniu z Zamawiającym;</w:t>
      </w:r>
    </w:p>
    <w:p w14:paraId="42E77CFE" w14:textId="68245EA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f) udostępnienia i wynajmu amfiteatru na podstawie podpisanej umowy.</w:t>
      </w:r>
    </w:p>
    <w:p w14:paraId="45B2F18B" w14:textId="06A11756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g) przestrzegania zasad najmu i udostępniania obiektu określonych przez Zamawiającego;</w:t>
      </w:r>
    </w:p>
    <w:p w14:paraId="7CE93018" w14:textId="0C1F66A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h) prowadzenia rejestru wniosków o najem lub udostępnienie obiektu;</w:t>
      </w:r>
    </w:p>
    <w:p w14:paraId="18E6F751" w14:textId="63E9C4F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i) przestrzegania zasady, że decyzję w sprawie udostępnienia amfiteatru na zasadach innych niż ww. podejmuje wyłącznie Burmistrz Miasta Mrągowo;</w:t>
      </w:r>
    </w:p>
    <w:p w14:paraId="6FAA95CC" w14:textId="3A280D4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j) możliwości odmowy udostępnienia obiektu, jeśli:</w:t>
      </w:r>
    </w:p>
    <w:p w14:paraId="7E4195DD" w14:textId="7EF6328B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amfiteatr jest zajęty we wnioskowanym terminie,</w:t>
      </w:r>
    </w:p>
    <w:p w14:paraId="351F28B6" w14:textId="3A88BD24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charakter wydarzenia narusza przepisy prawa lub zasady współżycia społecznego,</w:t>
      </w:r>
    </w:p>
    <w:p w14:paraId="0769977A" w14:textId="0E99FA33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• Najemca dotychczas nie przestrzegał zobowiązań wobec Zarządcy, wynikających </w:t>
      </w:r>
    </w:p>
    <w:p w14:paraId="78E4D020" w14:textId="7777777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z wcześniej organizowanych wydarzeń, w szczególności zalegał z opłatami związanymi z korzystaniem z obiektu lub nie wykonał innych obowiązków wynikających z zawartej umowy, </w:t>
      </w:r>
    </w:p>
    <w:p w14:paraId="7D114D4A" w14:textId="1F1DEF60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charakter wydarzenia w znacznym stopniu narusza dobre imię Zarządcy lub Gminy Miasto Mrągowo, narusza jego statutowe role, niesie w sobie treści agresywne, pornograficzne lub inne demoralizujące lub obrażające publiczność,</w:t>
      </w:r>
    </w:p>
    <w:p w14:paraId="1BCEFEDB" w14:textId="5642242A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• wydarzenie ma charakter polityczny (agitacje, propaganda, podżeganie do konfliktu itp.),</w:t>
      </w:r>
    </w:p>
    <w:p w14:paraId="6F13CB7B" w14:textId="31C0745E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• nastąpią okoliczności od niego niezależne (zdarzenia losowe, żałoba narodowa, klęska żywiołowa, itp.) Zarządca zastrzega sobie prawo do odwołania, skrócenia, przesunięcia lub zmiany terminu trwającego wynajmu. </w:t>
      </w:r>
    </w:p>
    <w:p w14:paraId="67A21748" w14:textId="6F2EEA69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k) każdorazowo przekazanie i odbiór obiektu pomiędzy Najmującym a Zarządcą następuje na podstawie protokołu zdawczo-odbiorczego podpisywanego przez obie strony z uwzględnieniem stanu technicznego i wyposażenia, w danym momencie przekazania lub odbioru;</w:t>
      </w:r>
    </w:p>
    <w:p w14:paraId="2B92BC43" w14:textId="78851F17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l) ustalenia opłat za najem lub udostępnianie obiektu korzystania w uzgodnieniu z Zamawiającym;</w:t>
      </w:r>
    </w:p>
    <w:p w14:paraId="374D19C7" w14:textId="3FC2649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m) zabezpieczenie promocji marki Festiwalowe Mrągowo w umowach z producentami imprez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 xml:space="preserve">w Mrągowie oraz podmiotami zewnętrznymi wynajmującymi obiekt m.in. poprzez umieszczanie logotypu </w:t>
      </w:r>
      <w:r w:rsidRPr="000235AB">
        <w:rPr>
          <w:rFonts w:ascii="Tahoma" w:hAnsi="Tahoma" w:cs="Tahoma"/>
        </w:rPr>
        <w:lastRenderedPageBreak/>
        <w:t>marki Festiwalowe Mrągowo w materiałach informacyjno-promocyjnych wydarzenia organizowanego przez podmioty zewnętrzne;</w:t>
      </w:r>
    </w:p>
    <w:p w14:paraId="23E2AD0E" w14:textId="6B445463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n) zabezpieczenie ekspozycji logotypu marki Festiwalowe Mrągowo w przestrzeni obiektu podczas wydarzeń, a także pomiędzy nimi;</w:t>
      </w:r>
    </w:p>
    <w:p w14:paraId="4A15A9AF" w14:textId="68DB009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o) prowadzenia statystyk z wydarzeń organizowanych w obiekcie dotyczących liczby uczestników poszczególnych imprez z podziałem na dni, liczby sprzedanych biletów;</w:t>
      </w:r>
    </w:p>
    <w:p w14:paraId="3C1B6FDF" w14:textId="1F9A90FC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p) Wykonawca organizując samodzielnie i/lub w porozumieniu z podmiotami zewnętrznymi imprezy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obiekcie musi mieć na uwadze wizerunek oraz rozwój marki Festiwalowe Mrągowo;</w:t>
      </w:r>
    </w:p>
    <w:p w14:paraId="039F9AED" w14:textId="47BD752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q) współprowadzenia strony internetowej marki miejsca Festiwalowe Mrągowo pod adresem www.festiwalowemragowo.pl, kont w mediach społecznościowych Facebook i Instagram pod nazwą: @festiwalowemragowo, a także </w:t>
      </w:r>
      <w:proofErr w:type="spellStart"/>
      <w:r w:rsidRPr="000235AB">
        <w:rPr>
          <w:rFonts w:ascii="Tahoma" w:hAnsi="Tahoma" w:cs="Tahoma"/>
        </w:rPr>
        <w:t>newslettera</w:t>
      </w:r>
      <w:proofErr w:type="spellEnd"/>
      <w:r w:rsidRPr="000235AB">
        <w:rPr>
          <w:rFonts w:ascii="Tahoma" w:hAnsi="Tahoma" w:cs="Tahoma"/>
        </w:rPr>
        <w:t>.</w:t>
      </w:r>
    </w:p>
    <w:p w14:paraId="382BAE8E" w14:textId="271A5069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r) prowadzenia wszelkiej dokumentacji finansowej i prawnej, związanej z najmem  i udostępnianiem amfiteatru podmiotom zewnętrznym, zgodnie z obowiązującymi przepisami;</w:t>
      </w:r>
    </w:p>
    <w:p w14:paraId="7ED45B2B" w14:textId="07B8E4F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s) ponoszenia pełnej odpowiedzialność prawnej i finansowej za wszelkie czynności związane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z udostępnianiem amfiteatru;</w:t>
      </w:r>
    </w:p>
    <w:p w14:paraId="33BA7BCE" w14:textId="5B35CF1F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 xml:space="preserve">t) w przypadku, gdy Wykonawca będzie organizatorem imprezy, do przestrzegania obowiązujących, </w:t>
      </w:r>
      <w:r>
        <w:rPr>
          <w:rFonts w:ascii="Tahoma" w:hAnsi="Tahoma" w:cs="Tahoma"/>
        </w:rPr>
        <w:br/>
      </w:r>
      <w:r w:rsidRPr="000235AB">
        <w:rPr>
          <w:rFonts w:ascii="Tahoma" w:hAnsi="Tahoma" w:cs="Tahoma"/>
        </w:rPr>
        <w:t>w tym zakresie przepisów prawa, a w szczególności ustawy z dnia 20 marca 2009 r. o bezpieczeństwie imprez masowych (</w:t>
      </w:r>
      <w:proofErr w:type="spellStart"/>
      <w:r w:rsidRPr="000235AB">
        <w:rPr>
          <w:rFonts w:ascii="Tahoma" w:hAnsi="Tahoma" w:cs="Tahoma"/>
        </w:rPr>
        <w:t>t.j</w:t>
      </w:r>
      <w:proofErr w:type="spellEnd"/>
      <w:r w:rsidRPr="000235AB">
        <w:rPr>
          <w:rFonts w:ascii="Tahoma" w:hAnsi="Tahoma" w:cs="Tahoma"/>
        </w:rPr>
        <w:t>. Dz.U. z 2023 r. poz. 616 ze zm.);</w:t>
      </w:r>
    </w:p>
    <w:p w14:paraId="142C58FE" w14:textId="17EBC20D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u) niezwłocznego powiadamiania Zamawiającego o stwierdzonych nieprawidłowościach mających wpływ na wykonywanie praw i obowiązków wynikających z zawartych umów z użytkownikami amfiteatru, a w szczególności o dokonywaniu przez użytkowników obiektu samowolnych zmian na obiekcie (jego części) lub wyposażeniu technicznym;</w:t>
      </w:r>
    </w:p>
    <w:p w14:paraId="045EC2DF" w14:textId="31F28418" w:rsidR="000235AB" w:rsidRPr="000235AB" w:rsidRDefault="000235AB" w:rsidP="000235AB">
      <w:pPr>
        <w:jc w:val="both"/>
        <w:rPr>
          <w:rFonts w:ascii="Tahoma" w:hAnsi="Tahoma" w:cs="Tahoma"/>
        </w:rPr>
      </w:pPr>
      <w:r w:rsidRPr="000235AB">
        <w:rPr>
          <w:rFonts w:ascii="Tahoma" w:hAnsi="Tahoma" w:cs="Tahoma"/>
        </w:rPr>
        <w:t>v) przyjmowania oraz załatwiania wniosków, skarg i interwencji użytkowników obiektu, prowadzenia ich ewidencji oraz reagowania na zgłaszane uwagi, a w przypadku gdy załatwienie danej sprawy przekracza zakres uprawnień Wykonawcy do niezwłocznego skontaktowania się z Zamawiającym.</w:t>
      </w:r>
    </w:p>
    <w:p w14:paraId="42669A23" w14:textId="77777777" w:rsidR="000235AB" w:rsidRPr="000235AB" w:rsidRDefault="000235AB" w:rsidP="000235AB">
      <w:pPr>
        <w:jc w:val="both"/>
        <w:rPr>
          <w:rFonts w:ascii="Tahoma" w:hAnsi="Tahoma" w:cs="Tahoma"/>
          <w:b/>
          <w:bCs/>
        </w:rPr>
      </w:pPr>
    </w:p>
    <w:p w14:paraId="4501DF51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 xml:space="preserve">5. TERMIN WYKONANIA ZAMÓWIENIA: </w:t>
      </w:r>
    </w:p>
    <w:p w14:paraId="62AAC623" w14:textId="05235847" w:rsidR="00AE0845" w:rsidRPr="00E959BF" w:rsidRDefault="00AE0845" w:rsidP="00AE0845">
      <w:pPr>
        <w:ind w:left="567" w:hanging="567"/>
        <w:jc w:val="both"/>
        <w:outlineLvl w:val="0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Termin realizacji zamówienia </w:t>
      </w:r>
      <w:r w:rsidR="00514FA1">
        <w:rPr>
          <w:rFonts w:ascii="Verdana" w:hAnsi="Verdana" w:cs="Tahoma"/>
        </w:rPr>
        <w:t>36</w:t>
      </w:r>
      <w:r w:rsidRPr="00E959BF">
        <w:rPr>
          <w:rFonts w:ascii="Verdana" w:hAnsi="Verdana" w:cs="Tahoma"/>
        </w:rPr>
        <w:t xml:space="preserve"> miesięcy</w:t>
      </w:r>
      <w:r w:rsidR="00C970E6" w:rsidRPr="00E959BF">
        <w:rPr>
          <w:rFonts w:ascii="Verdana" w:hAnsi="Verdana" w:cs="Tahoma"/>
        </w:rPr>
        <w:t xml:space="preserve">, przewidywany termin </w:t>
      </w:r>
      <w:r w:rsidRPr="00E959BF">
        <w:rPr>
          <w:rFonts w:ascii="Verdana" w:hAnsi="Verdana" w:cs="Tahoma"/>
        </w:rPr>
        <w:t xml:space="preserve">:  </w:t>
      </w:r>
    </w:p>
    <w:p w14:paraId="4C801C22" w14:textId="2F87BA85" w:rsidR="00AE0845" w:rsidRPr="00E959BF" w:rsidRDefault="00AE0845" w:rsidP="008C2B51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jc w:val="both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Termin rozpoczęcia</w:t>
      </w:r>
      <w:r w:rsidRPr="00E959BF">
        <w:rPr>
          <w:rFonts w:ascii="Verdana" w:hAnsi="Verdana" w:cs="Tahoma"/>
        </w:rPr>
        <w:t xml:space="preserve"> – </w:t>
      </w:r>
      <w:r w:rsidRPr="00E959BF">
        <w:rPr>
          <w:rFonts w:ascii="Verdana" w:hAnsi="Verdana" w:cs="Tahoma"/>
          <w:b/>
        </w:rPr>
        <w:t>01.01.202</w:t>
      </w:r>
      <w:r w:rsidR="00514FA1">
        <w:rPr>
          <w:rFonts w:ascii="Verdana" w:hAnsi="Verdana" w:cs="Tahoma"/>
          <w:b/>
        </w:rPr>
        <w:t>6</w:t>
      </w:r>
      <w:r w:rsidRPr="00E959BF">
        <w:rPr>
          <w:rFonts w:ascii="Verdana" w:hAnsi="Verdana" w:cs="Tahoma"/>
          <w:b/>
        </w:rPr>
        <w:t xml:space="preserve"> r.</w:t>
      </w:r>
    </w:p>
    <w:p w14:paraId="69C42202" w14:textId="1CFF1FB1" w:rsidR="00AE0845" w:rsidRPr="00E959BF" w:rsidRDefault="00AE0845" w:rsidP="008C2B51">
      <w:pPr>
        <w:numPr>
          <w:ilvl w:val="0"/>
          <w:numId w:val="10"/>
        </w:numPr>
        <w:autoSpaceDE w:val="0"/>
        <w:autoSpaceDN w:val="0"/>
        <w:adjustRightInd w:val="0"/>
        <w:ind w:left="567" w:hanging="567"/>
        <w:jc w:val="both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</w:rPr>
        <w:t>Termin zakończenia – 31.12.202</w:t>
      </w:r>
      <w:r w:rsidR="00514FA1">
        <w:rPr>
          <w:rFonts w:ascii="Verdana" w:hAnsi="Verdana" w:cs="Tahoma"/>
          <w:b/>
        </w:rPr>
        <w:t>8</w:t>
      </w:r>
      <w:r w:rsidRPr="00E959BF">
        <w:rPr>
          <w:rFonts w:ascii="Verdana" w:hAnsi="Verdana" w:cs="Tahoma"/>
          <w:b/>
        </w:rPr>
        <w:t xml:space="preserve"> r.</w:t>
      </w:r>
    </w:p>
    <w:p w14:paraId="1DC5E509" w14:textId="2459A8E1" w:rsidR="00820915" w:rsidRPr="00E959BF" w:rsidRDefault="00AE0845" w:rsidP="00AE0845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  <w:r w:rsidRPr="00E959BF">
        <w:rPr>
          <w:rFonts w:ascii="Verdana" w:hAnsi="Verdana" w:cs="Tahoma"/>
          <w:sz w:val="20"/>
          <w:szCs w:val="20"/>
        </w:rPr>
        <w:t>Zamawiający przewiduje zmianę terminu w przypadku przedłużającej się procedury udzielenia zamówienia publicznego</w:t>
      </w:r>
      <w:r w:rsidR="00AD2767" w:rsidRPr="00E959BF">
        <w:rPr>
          <w:rFonts w:ascii="Verdana" w:hAnsi="Verdana" w:cs="Tahoma"/>
          <w:sz w:val="20"/>
          <w:szCs w:val="20"/>
        </w:rPr>
        <w:t>.</w:t>
      </w:r>
    </w:p>
    <w:p w14:paraId="64677BB8" w14:textId="77777777" w:rsidR="00D11143" w:rsidRPr="00E959BF" w:rsidRDefault="00D11143" w:rsidP="00AD2767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3F74E178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>6. </w:t>
      </w:r>
      <w:r w:rsidRPr="00E959BF">
        <w:rPr>
          <w:rFonts w:ascii="Verdana" w:hAnsi="Verdana"/>
          <w:b/>
        </w:rPr>
        <w:t>PROJEKTOWANE POSTANOWIENIA UMOWY W SPRAWIE ZAMÓWIENIA PUBLICZNEGO, KTÓRE ZOSTANĄ WPROWADZONE DO TREŚCI TEJ UMOWY.</w:t>
      </w:r>
    </w:p>
    <w:p w14:paraId="01FA8147" w14:textId="77777777" w:rsidR="00640BC9" w:rsidRPr="00E959BF" w:rsidRDefault="00640BC9" w:rsidP="00640BC9">
      <w:pPr>
        <w:ind w:left="284"/>
        <w:jc w:val="both"/>
        <w:rPr>
          <w:rFonts w:ascii="Verdana" w:hAnsi="Verdana"/>
        </w:rPr>
      </w:pPr>
    </w:p>
    <w:p w14:paraId="023E3B9E" w14:textId="162A2610" w:rsidR="00640BC9" w:rsidRPr="00E959BF" w:rsidRDefault="00EB6DD5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Z wykonawcą, który złoży najkorzystniejszą ofertę, zostanie zawarta umowa, której wzór stanowi </w:t>
      </w:r>
      <w:r w:rsidRPr="00E959BF">
        <w:rPr>
          <w:rFonts w:ascii="Verdana" w:hAnsi="Verdana"/>
          <w:b/>
        </w:rPr>
        <w:t>załącznik do SWZ</w:t>
      </w:r>
      <w:r w:rsidR="00640BC9" w:rsidRPr="00E959BF">
        <w:rPr>
          <w:rFonts w:ascii="Verdana" w:hAnsi="Verdana"/>
          <w:b/>
        </w:rPr>
        <w:t>.</w:t>
      </w:r>
      <w:r w:rsidR="00E30623" w:rsidRPr="00E959BF">
        <w:rPr>
          <w:rFonts w:ascii="Verdana" w:hAnsi="Verdana"/>
          <w:b/>
        </w:rPr>
        <w:t xml:space="preserve"> </w:t>
      </w:r>
    </w:p>
    <w:p w14:paraId="2881C012" w14:textId="77777777" w:rsidR="00640BC9" w:rsidRPr="00E959BF" w:rsidRDefault="00640BC9" w:rsidP="00640BC9">
      <w:pPr>
        <w:ind w:left="284"/>
        <w:jc w:val="both"/>
        <w:rPr>
          <w:rFonts w:ascii="Verdana" w:hAnsi="Verdana"/>
        </w:rPr>
      </w:pPr>
    </w:p>
    <w:p w14:paraId="14B22856" w14:textId="218385AE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>7. </w:t>
      </w:r>
      <w:r w:rsidR="00681612" w:rsidRPr="00E959BF">
        <w:rPr>
          <w:rFonts w:ascii="Verdana" w:hAnsi="Verdana" w:cs="Tahoma"/>
          <w:b/>
          <w:bCs/>
        </w:rPr>
        <w:t xml:space="preserve">Adres strony internetowej prowadzonego postępowania, a także </w:t>
      </w:r>
      <w:r w:rsidR="00681612" w:rsidRPr="00E959BF">
        <w:rPr>
          <w:rFonts w:ascii="Verdana" w:hAnsi="Verdana"/>
          <w:b/>
          <w:bCs/>
        </w:rPr>
        <w:t>na której udostępniane będą zmiany i wyjaśnienia treści SWZ oraz inne dokumenty zamówienia bezpośrednio związane z postępowaniem o udzielenie zamówienia</w:t>
      </w:r>
      <w:r w:rsidR="00681612" w:rsidRPr="00E959BF">
        <w:rPr>
          <w:rFonts w:ascii="Verdana" w:hAnsi="Verdana" w:cs="Tahoma"/>
          <w:b/>
          <w:bCs/>
        </w:rPr>
        <w:t xml:space="preserve"> oraz identyfikator prowadzonego postępowania</w:t>
      </w:r>
      <w:r w:rsidRPr="00E959BF">
        <w:rPr>
          <w:rFonts w:ascii="Verdana" w:hAnsi="Verdana"/>
          <w:b/>
        </w:rPr>
        <w:t xml:space="preserve">. </w:t>
      </w:r>
    </w:p>
    <w:p w14:paraId="11C2271D" w14:textId="77777777" w:rsidR="00640BC9" w:rsidRPr="00E959BF" w:rsidRDefault="00640BC9" w:rsidP="00640BC9">
      <w:pPr>
        <w:ind w:left="851" w:hanging="567"/>
        <w:jc w:val="both"/>
        <w:rPr>
          <w:rFonts w:ascii="Verdana" w:hAnsi="Verdana"/>
        </w:rPr>
      </w:pPr>
    </w:p>
    <w:p w14:paraId="2472D432" w14:textId="688FE3B8" w:rsidR="004F076F" w:rsidRPr="00E959BF" w:rsidRDefault="00681612" w:rsidP="004F076F">
      <w:pPr>
        <w:pStyle w:val="Nagwek3"/>
        <w:shd w:val="clear" w:color="auto" w:fill="FFFFFF"/>
        <w:spacing w:before="0"/>
        <w:jc w:val="both"/>
        <w:rPr>
          <w:rFonts w:ascii="Verdana" w:hAnsi="Verdana" w:cs="Tahom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>7.1. </w:t>
      </w:r>
      <w:r w:rsidRPr="00E959BF">
        <w:rPr>
          <w:rFonts w:ascii="Verdana" w:hAnsi="Verdana" w:cs="Tahoma"/>
          <w:color w:val="auto"/>
          <w:sz w:val="20"/>
          <w:szCs w:val="20"/>
        </w:rPr>
        <w:t>Adres strony internetowej prowadzonego postępowania:</w:t>
      </w:r>
    </w:p>
    <w:p w14:paraId="05FBACEA" w14:textId="65254AED" w:rsidR="00C970E6" w:rsidRPr="00475AE4" w:rsidRDefault="008F3E49" w:rsidP="00C970E6">
      <w:r w:rsidRPr="008F3E49">
        <w:rPr>
          <w:rFonts w:ascii="Verdana" w:eastAsiaTheme="majorEastAsia" w:hAnsi="Verdana" w:cstheme="majorBidi"/>
          <w:shd w:val="clear" w:color="auto" w:fill="FFFFFF"/>
        </w:rPr>
        <w:t>https://ezamowienia.gov.pl/mp-client/search/list/ocds-148610-39183f3a-65ce-4964-b5bf-7ba6dd904412</w:t>
      </w:r>
    </w:p>
    <w:p w14:paraId="4E7FAC87" w14:textId="77777777" w:rsidR="008F3E49" w:rsidRPr="008F3E49" w:rsidRDefault="00681612" w:rsidP="008F3E49">
      <w:pPr>
        <w:pStyle w:val="Nagwek3"/>
        <w:shd w:val="clear" w:color="auto" w:fill="FFFFFF"/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475AE4">
        <w:rPr>
          <w:rFonts w:ascii="Verdana" w:hAnsi="Verdana"/>
          <w:color w:val="auto"/>
          <w:sz w:val="20"/>
          <w:szCs w:val="20"/>
        </w:rPr>
        <w:t xml:space="preserve">7.2 Identyfikator (ID) postępowania na Platformie e-Zamówienia: </w:t>
      </w:r>
      <w:r w:rsidR="008F3E49" w:rsidRPr="008F3E49">
        <w:rPr>
          <w:rFonts w:ascii="Verdana" w:hAnsi="Verdana" w:cs="Arial"/>
          <w:color w:val="auto"/>
          <w:sz w:val="20"/>
          <w:szCs w:val="20"/>
        </w:rPr>
        <w:t>ocds-148610-39183f3a-65ce-4964-b5bf-7ba6dd904412</w:t>
      </w:r>
    </w:p>
    <w:p w14:paraId="226ECADF" w14:textId="130A86C5" w:rsidR="00640BC9" w:rsidRPr="00E959BF" w:rsidRDefault="00640BC9" w:rsidP="008F3E49">
      <w:pPr>
        <w:pStyle w:val="Nagwek3"/>
        <w:shd w:val="clear" w:color="auto" w:fill="FFFFFF"/>
        <w:spacing w:before="0"/>
        <w:jc w:val="both"/>
        <w:rPr>
          <w:rFonts w:ascii="Verdana" w:hAnsi="Verdana"/>
        </w:rPr>
      </w:pPr>
    </w:p>
    <w:p w14:paraId="0F699984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</w:rPr>
      </w:pPr>
      <w:r w:rsidRPr="00E959BF">
        <w:rPr>
          <w:rFonts w:ascii="Verdana" w:hAnsi="Verdana"/>
          <w:b/>
          <w:bCs/>
        </w:rPr>
        <w:t>8.</w:t>
      </w:r>
      <w:r w:rsidRPr="00E959BF">
        <w:rPr>
          <w:rFonts w:ascii="Verdana" w:hAnsi="Verdana"/>
        </w:rPr>
        <w:t> </w:t>
      </w:r>
      <w:r w:rsidRPr="00E959BF">
        <w:rPr>
          <w:rFonts w:ascii="Verdana" w:hAnsi="Verdana"/>
          <w:b/>
        </w:rPr>
        <w:t>WSKAZANIE OSÓB UPRAWNIONYCH DO KOMUNIKOWANIA SIĘ Z WYKONAWCAMI</w:t>
      </w:r>
      <w:r w:rsidRPr="00E959BF">
        <w:rPr>
          <w:rFonts w:ascii="Verdana" w:hAnsi="Verdana"/>
        </w:rPr>
        <w:t>.</w:t>
      </w:r>
    </w:p>
    <w:p w14:paraId="1AF2C808" w14:textId="77777777" w:rsidR="00E91039" w:rsidRPr="00E959BF" w:rsidRDefault="00E91039" w:rsidP="00E91039">
      <w:pPr>
        <w:jc w:val="both"/>
        <w:rPr>
          <w:rFonts w:ascii="Verdana" w:hAnsi="Verdana"/>
        </w:rPr>
      </w:pPr>
    </w:p>
    <w:p w14:paraId="4368A1CF" w14:textId="158B456B" w:rsidR="00681612" w:rsidRPr="00E959BF" w:rsidRDefault="00681612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Do porozumiewania się z wykonawcami upoważnione są następujące osoby po stronie zamawiającego: </w:t>
      </w:r>
      <w:r w:rsidRPr="00E959BF">
        <w:rPr>
          <w:rFonts w:ascii="Verdana" w:hAnsi="Verdana"/>
          <w:kern w:val="1"/>
          <w:lang w:eastAsia="ar-SA"/>
        </w:rPr>
        <w:t xml:space="preserve">Mirosław Kuchciński. </w:t>
      </w:r>
    </w:p>
    <w:p w14:paraId="01A7DF81" w14:textId="066E8A7F" w:rsidR="00640BC9" w:rsidRPr="00E959BF" w:rsidRDefault="00681612" w:rsidP="00E91039">
      <w:pPr>
        <w:suppressAutoHyphens/>
        <w:spacing w:after="120"/>
        <w:jc w:val="both"/>
        <w:rPr>
          <w:rFonts w:ascii="Verdana" w:hAnsi="Verdana"/>
          <w:kern w:val="1"/>
          <w:lang w:val="en-US" w:eastAsia="ar-SA"/>
        </w:rPr>
      </w:pPr>
      <w:r w:rsidRPr="00E959BF">
        <w:rPr>
          <w:rFonts w:ascii="Verdana" w:hAnsi="Verdana"/>
          <w:kern w:val="1"/>
          <w:lang w:val="en-US" w:eastAsia="ar-SA"/>
        </w:rPr>
        <w:t xml:space="preserve">e-mail </w:t>
      </w:r>
      <w:r w:rsidR="00C970E6" w:rsidRPr="00E959BF">
        <w:rPr>
          <w:rFonts w:ascii="Verdana" w:hAnsi="Verdana"/>
          <w:lang w:val="en-US"/>
        </w:rPr>
        <w:t>zamowienia</w:t>
      </w:r>
      <w:r w:rsidRPr="00E959BF">
        <w:rPr>
          <w:rFonts w:ascii="Verdana" w:hAnsi="Verdana"/>
          <w:lang w:val="en-US"/>
        </w:rPr>
        <w:t>@mragowo.um.gov.pl</w:t>
      </w:r>
      <w:r w:rsidR="00640BC9" w:rsidRPr="00E959BF">
        <w:rPr>
          <w:rFonts w:ascii="Verdana" w:hAnsi="Verdana"/>
          <w:kern w:val="1"/>
          <w:lang w:val="en-US" w:eastAsia="ar-SA"/>
        </w:rPr>
        <w:t xml:space="preserve"> </w:t>
      </w:r>
    </w:p>
    <w:p w14:paraId="54217CFE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284" w:hanging="284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lastRenderedPageBreak/>
        <w:t xml:space="preserve">9. TERMIN ZWIĄZANIA OFERTĄ. </w:t>
      </w:r>
    </w:p>
    <w:p w14:paraId="4B479E28" w14:textId="77777777" w:rsidR="00E91039" w:rsidRPr="00E959BF" w:rsidRDefault="00E91039" w:rsidP="00E91039">
      <w:pPr>
        <w:jc w:val="both"/>
        <w:rPr>
          <w:rFonts w:ascii="Verdana" w:hAnsi="Verdana"/>
        </w:rPr>
      </w:pPr>
    </w:p>
    <w:p w14:paraId="23C50AFB" w14:textId="396951FB" w:rsidR="00640BC9" w:rsidRPr="00E959BF" w:rsidRDefault="00640BC9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Wykonawcy będą związani ofertami do dnia</w:t>
      </w:r>
      <w:r w:rsidR="00681612" w:rsidRPr="00E959BF">
        <w:rPr>
          <w:rFonts w:ascii="Verdana" w:hAnsi="Verdana"/>
        </w:rPr>
        <w:t xml:space="preserve"> </w:t>
      </w:r>
      <w:r w:rsidR="00970BA6">
        <w:rPr>
          <w:rFonts w:ascii="Verdana" w:hAnsi="Verdana"/>
        </w:rPr>
        <w:t>1</w:t>
      </w:r>
      <w:r w:rsidR="008F3E49">
        <w:rPr>
          <w:rFonts w:ascii="Verdana" w:hAnsi="Verdana"/>
        </w:rPr>
        <w:t>4</w:t>
      </w:r>
      <w:r w:rsidR="00514FA1">
        <w:rPr>
          <w:rFonts w:ascii="Verdana" w:hAnsi="Verdana"/>
        </w:rPr>
        <w:t>.</w:t>
      </w:r>
      <w:r w:rsidR="00952553">
        <w:rPr>
          <w:rFonts w:ascii="Verdana" w:hAnsi="Verdana"/>
        </w:rPr>
        <w:t>01</w:t>
      </w:r>
      <w:r w:rsidR="00681612" w:rsidRPr="00E959BF">
        <w:rPr>
          <w:rFonts w:ascii="Verdana" w:hAnsi="Verdana"/>
        </w:rPr>
        <w:t>.202</w:t>
      </w:r>
      <w:r w:rsidR="00514FA1">
        <w:rPr>
          <w:rFonts w:ascii="Verdana" w:hAnsi="Verdana"/>
        </w:rPr>
        <w:t>6</w:t>
      </w:r>
      <w:r w:rsidRPr="00E959BF">
        <w:rPr>
          <w:rFonts w:ascii="Verdana" w:hAnsi="Verdana"/>
        </w:rPr>
        <w:t xml:space="preserve"> r.</w:t>
      </w:r>
    </w:p>
    <w:p w14:paraId="59431427" w14:textId="77777777" w:rsidR="00640BC9" w:rsidRPr="00E959BF" w:rsidRDefault="00640BC9" w:rsidP="00640BC9">
      <w:pPr>
        <w:jc w:val="both"/>
        <w:rPr>
          <w:rFonts w:ascii="Verdana" w:hAnsi="Verdana"/>
        </w:rPr>
      </w:pPr>
    </w:p>
    <w:p w14:paraId="7D68F541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10. OPIS SPOSOBU PRZYGOTOWANIA OFERTY.</w:t>
      </w:r>
    </w:p>
    <w:p w14:paraId="45C6A6FC" w14:textId="77777777" w:rsidR="00E91039" w:rsidRPr="00E959BF" w:rsidRDefault="00E91039" w:rsidP="00E91039">
      <w:pPr>
        <w:jc w:val="both"/>
        <w:rPr>
          <w:rFonts w:ascii="Verdana" w:hAnsi="Verdana"/>
        </w:rPr>
      </w:pPr>
    </w:p>
    <w:p w14:paraId="44262957" w14:textId="02A3176F" w:rsidR="00681612" w:rsidRPr="00E959BF" w:rsidRDefault="00681612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Oferta ma być sporządzona zgodnie z warunkami określonymi w SWZ. Dokumenty sporządzone w języku obcym muszą być złożone wraz z tłumaczeniem na język polski. </w:t>
      </w:r>
    </w:p>
    <w:p w14:paraId="070CD376" w14:textId="77777777" w:rsidR="00681612" w:rsidRPr="00E959BF" w:rsidRDefault="00681612" w:rsidP="00681612">
      <w:pPr>
        <w:ind w:left="851" w:hanging="425"/>
        <w:jc w:val="both"/>
        <w:rPr>
          <w:rFonts w:ascii="Verdana" w:hAnsi="Verdana"/>
        </w:rPr>
      </w:pPr>
      <w:r w:rsidRPr="00E959BF">
        <w:rPr>
          <w:rFonts w:ascii="Verdana" w:hAnsi="Verdana"/>
        </w:rPr>
        <w:t>Dokumenty, które wykonawcy muszą złożyć wraz z ofertą:</w:t>
      </w:r>
    </w:p>
    <w:p w14:paraId="12191C14" w14:textId="77777777" w:rsidR="00681612" w:rsidRPr="00E959BF" w:rsidRDefault="00681612" w:rsidP="00681612">
      <w:pPr>
        <w:ind w:left="709" w:hanging="283"/>
        <w:jc w:val="both"/>
        <w:rPr>
          <w:rFonts w:ascii="Verdana" w:hAnsi="Verdana"/>
        </w:rPr>
      </w:pPr>
      <w:r w:rsidRPr="00E959BF">
        <w:rPr>
          <w:rFonts w:ascii="Verdana" w:hAnsi="Verdana"/>
        </w:rPr>
        <w:t>1) </w:t>
      </w:r>
      <w:r w:rsidRPr="00E959BF">
        <w:rPr>
          <w:rFonts w:ascii="Verdana" w:hAnsi="Verdana"/>
          <w:b/>
        </w:rPr>
        <w:t>Wypełniony FORMULARZ OFERTOWY</w:t>
      </w:r>
      <w:r w:rsidRPr="00E959BF">
        <w:rPr>
          <w:rFonts w:ascii="Verdana" w:hAnsi="Verdana"/>
        </w:rPr>
        <w:t xml:space="preserve">, stanowiący załącznik nr 2 do SWZ. Do oferty należy dołączyć aktualne dokumenty potwierdzające status prawny wykonawcy, np. odpis z właściwego rejestru lub z centralnej ewidencji i informacji o działalności gospodarczej. Oferta nie musi zawierać tych dokumentów </w:t>
      </w:r>
      <w:r w:rsidRPr="00E959BF">
        <w:rPr>
          <w:rFonts w:ascii="Verdana" w:hAnsi="Verdana"/>
        </w:rPr>
        <w:br/>
        <w:t xml:space="preserve">w przypadku wskazania przez wykonawcę, że są one dostępne w formie elektronicznej pod określonymi adresami internetowymi ogólnodostępnych </w:t>
      </w:r>
      <w:r w:rsidRPr="00E959BF">
        <w:rPr>
          <w:rFonts w:ascii="Verdana" w:hAnsi="Verdana"/>
        </w:rPr>
        <w:br/>
        <w:t xml:space="preserve">i bezpłatnych baz danych. </w:t>
      </w:r>
    </w:p>
    <w:p w14:paraId="6856E64F" w14:textId="77777777" w:rsidR="00681612" w:rsidRPr="00E959BF" w:rsidRDefault="00681612" w:rsidP="00681612">
      <w:pPr>
        <w:ind w:left="709"/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 xml:space="preserve">Upoważnienie osób podpisujących ofertę musi bezpośrednio wynikać </w:t>
      </w:r>
      <w:r w:rsidRPr="00E959BF">
        <w:rPr>
          <w:rFonts w:ascii="Verdana" w:hAnsi="Verdana"/>
          <w:b/>
        </w:rPr>
        <w:br/>
        <w:t xml:space="preserve">z ww. dokumentów. </w:t>
      </w:r>
    </w:p>
    <w:p w14:paraId="68CE43A2" w14:textId="56FEE690" w:rsidR="00681612" w:rsidRPr="00E959BF" w:rsidRDefault="00681612" w:rsidP="00681612">
      <w:pPr>
        <w:pStyle w:val="awciety"/>
        <w:widowControl w:val="0"/>
        <w:spacing w:after="120"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E959BF">
        <w:rPr>
          <w:rFonts w:ascii="Verdana" w:hAnsi="Verdana" w:cs="Verdana"/>
          <w:color w:val="auto"/>
          <w:sz w:val="20"/>
        </w:rPr>
        <w:t>FORMULARZ OFERTOWY musi ponadto zawierać oświadczenie wykonawcy</w:t>
      </w:r>
      <w:r w:rsidR="00DA2BE6" w:rsidRPr="00E959BF">
        <w:rPr>
          <w:rFonts w:ascii="Verdana" w:hAnsi="Verdana" w:cs="Verdana"/>
          <w:color w:val="auto"/>
          <w:sz w:val="20"/>
        </w:rPr>
        <w:t xml:space="preserve"> </w:t>
      </w:r>
      <w:r w:rsidRPr="00E959BF">
        <w:rPr>
          <w:rFonts w:ascii="Verdana" w:hAnsi="Verdana" w:cs="Verdana"/>
          <w:color w:val="auto"/>
          <w:sz w:val="20"/>
        </w:rPr>
        <w:t xml:space="preserve">w zakresie wypełnienia obowiązków informacyjnych przewidzianych w art. 13 lub art. 14 RODO. </w:t>
      </w:r>
    </w:p>
    <w:p w14:paraId="3F950AD9" w14:textId="77777777" w:rsidR="00EB6DD5" w:rsidRPr="00E959BF" w:rsidRDefault="00EB6DD5" w:rsidP="00EB6DD5">
      <w:pPr>
        <w:ind w:left="709" w:hanging="283"/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>2) </w:t>
      </w:r>
      <w:r w:rsidRPr="00E959BF">
        <w:rPr>
          <w:rFonts w:ascii="Verdana" w:hAnsi="Verdana"/>
          <w:b/>
          <w:bCs/>
        </w:rPr>
        <w:t>Wypełniony załącznik nr 3 i 4 do SWZ, stanowiący oświadczenie</w:t>
      </w:r>
      <w:r w:rsidRPr="00E959BF">
        <w:rPr>
          <w:rFonts w:ascii="Verdana" w:hAnsi="Verdana"/>
          <w:b/>
        </w:rPr>
        <w:t xml:space="preserve">, o którym mowa w art. 125 ust. 1 ustawy </w:t>
      </w:r>
      <w:proofErr w:type="spellStart"/>
      <w:r w:rsidRPr="00E959BF">
        <w:rPr>
          <w:rFonts w:ascii="Verdana" w:hAnsi="Verdana"/>
          <w:b/>
        </w:rPr>
        <w:t>Pzp</w:t>
      </w:r>
      <w:proofErr w:type="spellEnd"/>
      <w:r w:rsidRPr="00E959BF">
        <w:rPr>
          <w:rFonts w:ascii="Verdana" w:hAnsi="Verdana"/>
        </w:rPr>
        <w:t xml:space="preserve"> dotyczące odpowiednio: </w:t>
      </w:r>
    </w:p>
    <w:p w14:paraId="53CDF654" w14:textId="77777777" w:rsidR="00EB6DD5" w:rsidRPr="00E959BF" w:rsidRDefault="00EB6DD5" w:rsidP="00EB6DD5">
      <w:pPr>
        <w:ind w:left="993" w:hanging="284"/>
        <w:jc w:val="both"/>
        <w:rPr>
          <w:rFonts w:ascii="Verdana" w:hAnsi="Verdana"/>
        </w:rPr>
      </w:pPr>
      <w:r w:rsidRPr="00E959BF">
        <w:rPr>
          <w:rFonts w:ascii="Verdana" w:hAnsi="Verdana"/>
        </w:rPr>
        <w:t>a) Wykonawcy;</w:t>
      </w:r>
    </w:p>
    <w:p w14:paraId="1F6FEA01" w14:textId="77777777" w:rsidR="00EB6DD5" w:rsidRPr="00E959BF" w:rsidRDefault="00EB6DD5" w:rsidP="00EB6DD5">
      <w:pPr>
        <w:ind w:left="993" w:hanging="284"/>
        <w:jc w:val="both"/>
        <w:rPr>
          <w:rFonts w:ascii="Verdana" w:hAnsi="Verdana"/>
        </w:rPr>
      </w:pPr>
      <w:r w:rsidRPr="00E959BF">
        <w:rPr>
          <w:rFonts w:ascii="Verdana" w:hAnsi="Verdana"/>
        </w:rPr>
        <w:t>b) każdego z członków konsorcjum (w przypadku składania oferty wspólnej) oraz każdego ze wspólników spółki cywilnej;</w:t>
      </w:r>
    </w:p>
    <w:p w14:paraId="2370FB03" w14:textId="77777777" w:rsidR="00EB6DD5" w:rsidRPr="00E959BF" w:rsidRDefault="00EB6DD5" w:rsidP="00EB6DD5">
      <w:pPr>
        <w:tabs>
          <w:tab w:val="left" w:pos="709"/>
        </w:tabs>
        <w:ind w:left="993" w:hanging="284"/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c) podmiotów „trzecich”, czyli podmiotów, na zasoby których powołuje się wykonawca w celu spełnienia warunków udziału w postępowaniu, o których mowa w dziale 17 SWZ oraz przesłanek wykluczenia z postępowania, o których mowa w art. 108 ust. 1 ustawy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 xml:space="preserve"> (punkt 13.1. SWZ) oraz art. 109 ust. 1 pkt 4 ustawy PZP (punkt 13.2. SWZ) i </w:t>
      </w:r>
      <w:r w:rsidRPr="00E959BF">
        <w:rPr>
          <w:rFonts w:ascii="Tahoma" w:hAnsi="Tahoma" w:cs="Tahoma"/>
        </w:rPr>
        <w:t>w art.</w:t>
      </w:r>
      <w:r w:rsidRPr="00E959BF">
        <w:rPr>
          <w:rFonts w:ascii="Verdana" w:hAnsi="Verdana" w:cs="Tahoma"/>
        </w:rPr>
        <w:t xml:space="preserve"> 7 </w:t>
      </w:r>
      <w:r w:rsidRPr="00E959BF">
        <w:rPr>
          <w:rStyle w:val="Pogrubienie"/>
          <w:rFonts w:ascii="Verdana" w:hAnsi="Verdana"/>
        </w:rPr>
        <w:t xml:space="preserve">ustawy z dnia 13 kwietnia 2022 r. – </w:t>
      </w:r>
      <w:r w:rsidRPr="00E959BF">
        <w:rPr>
          <w:rStyle w:val="Uwydatnienie"/>
          <w:rFonts w:ascii="Verdana" w:hAnsi="Verdana" w:cs="Tahoma"/>
        </w:rPr>
        <w:t>o szczególnych rozwiązaniach w zakresie przeciwdziałania wspieraniu agresji na Ukrainę oraz służących ochronie bezpieczeństwa narodowego</w:t>
      </w:r>
      <w:r w:rsidRPr="00E959BF">
        <w:rPr>
          <w:rFonts w:ascii="Verdana" w:hAnsi="Verdana"/>
        </w:rPr>
        <w:t xml:space="preserve">. </w:t>
      </w:r>
    </w:p>
    <w:p w14:paraId="6693F632" w14:textId="0CD916E1" w:rsidR="00EB6DD5" w:rsidRPr="00E959BF" w:rsidRDefault="00EB6DD5" w:rsidP="00EB6DD5">
      <w:pPr>
        <w:tabs>
          <w:tab w:val="left" w:pos="709"/>
        </w:tabs>
        <w:ind w:left="709" w:hanging="283"/>
        <w:jc w:val="both"/>
        <w:rPr>
          <w:rFonts w:ascii="Verdana" w:hAnsi="Verdana"/>
        </w:rPr>
      </w:pPr>
      <w:r w:rsidRPr="00E959BF">
        <w:rPr>
          <w:rFonts w:ascii="Verdana" w:hAnsi="Verdana"/>
        </w:rPr>
        <w:t>3) </w:t>
      </w:r>
      <w:r w:rsidRPr="00E959BF">
        <w:rPr>
          <w:rFonts w:ascii="Verdana" w:hAnsi="Verdana"/>
          <w:b/>
        </w:rPr>
        <w:t xml:space="preserve">Zobowiązania podmiotów udostępniających zasoby na które wykonawca będzie się powoływał w celu spełniania warunków udziału w postępowaniu, o których mowa w dziale 17 SWZ. </w:t>
      </w:r>
      <w:r w:rsidRPr="00E959BF">
        <w:rPr>
          <w:rFonts w:ascii="Verdana" w:hAnsi="Verdana"/>
        </w:rPr>
        <w:t xml:space="preserve">Zgodnie z art. 118 ust. 3 ustawy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 xml:space="preserve"> musi złożyć wraz z ofertą zobowiązania ww. podmiotów</w:t>
      </w:r>
      <w:r w:rsidRPr="00E959BF">
        <w:rPr>
          <w:rFonts w:ascii="Verdana" w:hAnsi="Verdana"/>
          <w:b/>
        </w:rPr>
        <w:t xml:space="preserve"> </w:t>
      </w:r>
      <w:r w:rsidRPr="00E959BF">
        <w:rPr>
          <w:rFonts w:ascii="Verdana" w:hAnsi="Verdana"/>
        </w:rPr>
        <w:t xml:space="preserve">do oddania mu do dyspozycji tych zasobów na potrzeby realizacji zamówienia albo </w:t>
      </w:r>
      <w:r w:rsidRPr="00E959BF">
        <w:rPr>
          <w:rFonts w:ascii="Verdana" w:hAnsi="Verdana"/>
          <w:b/>
        </w:rPr>
        <w:t>inne podmiotowe środki dowodowe</w:t>
      </w:r>
      <w:r w:rsidRPr="00E959BF">
        <w:rPr>
          <w:rFonts w:ascii="Verdana" w:hAnsi="Verdana"/>
        </w:rPr>
        <w:t xml:space="preserve"> potwierdzające, że wykonawca realizując zamówienie, będzie dysponował niezbędnymi zasobami tych podmiotów.</w:t>
      </w:r>
    </w:p>
    <w:p w14:paraId="5558D326" w14:textId="77777777" w:rsidR="00EB6DD5" w:rsidRPr="00E959BF" w:rsidRDefault="00EB6DD5" w:rsidP="00EB6DD5">
      <w:pPr>
        <w:ind w:left="709"/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Zgodnie z art. 118 ust. 4 ustawy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 xml:space="preserve"> zobowiązanie podmiotu udostępniającego zasoby, którego wzór załącznik nr 5 do SWZ, musi potwierdzać, że stosunek łączący wykonawcę z podmiotami udostępniającymi zasoby gwarantuje rzeczywisty dostęp do tych zasobów oraz musi określać w szczególności:</w:t>
      </w:r>
    </w:p>
    <w:p w14:paraId="4BA943BA" w14:textId="77777777" w:rsidR="00EB6DD5" w:rsidRPr="00E959BF" w:rsidRDefault="00EB6DD5" w:rsidP="00EB6DD5">
      <w:pPr>
        <w:ind w:left="993" w:hanging="283"/>
        <w:jc w:val="both"/>
        <w:rPr>
          <w:rFonts w:ascii="Verdana" w:hAnsi="Verdana"/>
        </w:rPr>
      </w:pPr>
      <w:r w:rsidRPr="00E959BF">
        <w:rPr>
          <w:rFonts w:ascii="Verdana" w:hAnsi="Verdana"/>
        </w:rPr>
        <w:t>a) zakres dostępnych wykonawcy zasobów podmiotu udostępniającego zasoby;</w:t>
      </w:r>
    </w:p>
    <w:p w14:paraId="37981821" w14:textId="77777777" w:rsidR="00EB6DD5" w:rsidRPr="00E959BF" w:rsidRDefault="00EB6DD5" w:rsidP="00EB6DD5">
      <w:pPr>
        <w:ind w:left="993" w:hanging="283"/>
        <w:jc w:val="both"/>
        <w:rPr>
          <w:rFonts w:ascii="Verdana" w:hAnsi="Verdana"/>
        </w:rPr>
      </w:pPr>
      <w:r w:rsidRPr="00E959BF">
        <w:rPr>
          <w:rFonts w:ascii="Verdana" w:hAnsi="Verdana"/>
        </w:rPr>
        <w:t>b) </w:t>
      </w:r>
      <w:bookmarkStart w:id="1" w:name="_Hlk85444602"/>
      <w:r w:rsidRPr="00E959BF">
        <w:rPr>
          <w:rFonts w:ascii="Verdana" w:hAnsi="Verdana"/>
        </w:rPr>
        <w:t>sposób i okres udostępnienia</w:t>
      </w:r>
      <w:bookmarkEnd w:id="1"/>
      <w:r w:rsidRPr="00E959BF">
        <w:rPr>
          <w:rFonts w:ascii="Verdana" w:hAnsi="Verdana"/>
        </w:rPr>
        <w:t xml:space="preserve"> wykonawcy i wykorzystania przez niego zasobów podmiotu udostępniającego te zasoby przy wykonywaniu zamówienia;</w:t>
      </w:r>
    </w:p>
    <w:p w14:paraId="74D81873" w14:textId="60E2707E" w:rsidR="00681612" w:rsidRPr="00E959BF" w:rsidRDefault="00EB6DD5" w:rsidP="00EB6DD5">
      <w:pPr>
        <w:tabs>
          <w:tab w:val="left" w:pos="709"/>
        </w:tabs>
        <w:ind w:left="709"/>
        <w:jc w:val="both"/>
        <w:rPr>
          <w:rFonts w:ascii="Verdana" w:hAnsi="Verdana"/>
        </w:rPr>
      </w:pPr>
      <w:r w:rsidRPr="00E959BF">
        <w:rPr>
          <w:rFonts w:ascii="Verdana" w:hAnsi="Verdana"/>
        </w:rPr>
        <w:t>c) 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</w:t>
      </w:r>
      <w:r w:rsidR="00681612" w:rsidRPr="00E959BF">
        <w:rPr>
          <w:rFonts w:ascii="Verdana" w:hAnsi="Verdana"/>
        </w:rPr>
        <w:t xml:space="preserve">. </w:t>
      </w:r>
      <w:r w:rsidR="00681612" w:rsidRPr="00E959BF">
        <w:rPr>
          <w:rFonts w:ascii="Verdana" w:hAnsi="Verdana"/>
          <w:strike/>
        </w:rPr>
        <w:t xml:space="preserve"> </w:t>
      </w:r>
    </w:p>
    <w:p w14:paraId="5D6D4298" w14:textId="063FCA44" w:rsidR="00681612" w:rsidRPr="00E959BF" w:rsidRDefault="00EB6DD5" w:rsidP="00C62259">
      <w:pPr>
        <w:ind w:left="709" w:hanging="283"/>
        <w:jc w:val="both"/>
        <w:rPr>
          <w:rFonts w:ascii="Verdana" w:hAnsi="Verdana"/>
        </w:rPr>
      </w:pPr>
      <w:r w:rsidRPr="00E959BF">
        <w:rPr>
          <w:rFonts w:ascii="Verdana" w:hAnsi="Verdana"/>
        </w:rPr>
        <w:t>4</w:t>
      </w:r>
      <w:r w:rsidR="00681612" w:rsidRPr="00E959BF">
        <w:rPr>
          <w:rFonts w:ascii="Verdana" w:hAnsi="Verdana"/>
        </w:rPr>
        <w:t>) </w:t>
      </w:r>
      <w:r w:rsidR="00681612" w:rsidRPr="00E959BF">
        <w:rPr>
          <w:rFonts w:ascii="Verdana" w:hAnsi="Verdana"/>
          <w:b/>
        </w:rPr>
        <w:t xml:space="preserve">Pełnomocnictwo </w:t>
      </w:r>
      <w:r w:rsidR="00681612" w:rsidRPr="00E959BF">
        <w:rPr>
          <w:rFonts w:ascii="Verdana" w:hAnsi="Verdana"/>
        </w:rPr>
        <w:t>(jeżeli dotyczy).</w:t>
      </w:r>
      <w:r w:rsidR="00681612" w:rsidRPr="00E959BF">
        <w:rPr>
          <w:rFonts w:ascii="Verdana" w:hAnsi="Verdana" w:cs="Arial"/>
        </w:rPr>
        <w:t xml:space="preserve"> </w:t>
      </w:r>
    </w:p>
    <w:p w14:paraId="43A09AAF" w14:textId="77777777" w:rsidR="00681612" w:rsidRPr="00E959BF" w:rsidRDefault="00681612" w:rsidP="00681612">
      <w:pPr>
        <w:pStyle w:val="awciety"/>
        <w:spacing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E959BF">
        <w:rPr>
          <w:rFonts w:ascii="Verdana" w:hAnsi="Verdana"/>
          <w:b/>
          <w:color w:val="auto"/>
          <w:sz w:val="20"/>
        </w:rPr>
        <w:t>Upoważnienie osób podpisujących ofertę musi bezpośrednio wynikać z dokumentów dołączonych do oferty</w:t>
      </w:r>
      <w:r w:rsidRPr="00E959BF">
        <w:rPr>
          <w:rFonts w:ascii="Verdana" w:hAnsi="Verdana"/>
          <w:color w:val="auto"/>
          <w:sz w:val="20"/>
        </w:rPr>
        <w:t xml:space="preserve">. Oznacza to, że jeżeli upoważnienie takie nie wynika wprost z dokumentu stwierdzającego status prawny wykonawcy, to do oferty należy dołączyć stosowne pełnomocnictwo w formie oryginału lub kserokopii </w:t>
      </w:r>
      <w:r w:rsidRPr="00E959BF">
        <w:rPr>
          <w:rFonts w:ascii="Verdana" w:hAnsi="Verdana"/>
          <w:color w:val="auto"/>
          <w:sz w:val="20"/>
        </w:rPr>
        <w:lastRenderedPageBreak/>
        <w:t xml:space="preserve">potwierdzonej notarialnie, </w:t>
      </w:r>
      <w:r w:rsidRPr="00E959BF">
        <w:rPr>
          <w:rFonts w:ascii="Verdana" w:hAnsi="Verdana" w:cs="Verdana"/>
          <w:color w:val="auto"/>
          <w:sz w:val="20"/>
        </w:rPr>
        <w:t>ustanowione do reprezentowania wykonawcy/ów ubiegającego/</w:t>
      </w:r>
      <w:proofErr w:type="spellStart"/>
      <w:r w:rsidRPr="00E959BF">
        <w:rPr>
          <w:rFonts w:ascii="Verdana" w:hAnsi="Verdana" w:cs="Verdana"/>
          <w:color w:val="auto"/>
          <w:sz w:val="20"/>
        </w:rPr>
        <w:t>ych</w:t>
      </w:r>
      <w:proofErr w:type="spellEnd"/>
      <w:r w:rsidRPr="00E959BF">
        <w:rPr>
          <w:rFonts w:ascii="Verdana" w:hAnsi="Verdana" w:cs="Verdana"/>
          <w:color w:val="auto"/>
          <w:sz w:val="20"/>
        </w:rPr>
        <w:t xml:space="preserve"> się o udzielenie zamówienia publicznego.</w:t>
      </w:r>
    </w:p>
    <w:p w14:paraId="482C5A23" w14:textId="035B00C6" w:rsidR="00640BC9" w:rsidRPr="00E959BF" w:rsidRDefault="00681612" w:rsidP="00681612">
      <w:pPr>
        <w:pStyle w:val="awciety"/>
        <w:spacing w:line="240" w:lineRule="auto"/>
        <w:ind w:left="709" w:firstLine="0"/>
        <w:rPr>
          <w:rFonts w:ascii="Verdana" w:hAnsi="Verdana" w:cs="Verdana"/>
          <w:iCs/>
          <w:color w:val="auto"/>
          <w:sz w:val="20"/>
        </w:rPr>
      </w:pPr>
      <w:r w:rsidRPr="00E959BF">
        <w:rPr>
          <w:rFonts w:ascii="Verdana" w:hAnsi="Verdana" w:cs="Verdana"/>
          <w:b/>
          <w:bCs/>
          <w:iCs/>
          <w:color w:val="auto"/>
        </w:rPr>
        <w:t>W przypadku składania oferty wspólnej przez kilku przedsiębiorców</w:t>
      </w:r>
      <w:r w:rsidRPr="00E959BF">
        <w:rPr>
          <w:rFonts w:ascii="Verdana" w:hAnsi="Verdana" w:cs="Verdana"/>
          <w:iCs/>
          <w:color w:val="auto"/>
        </w:rPr>
        <w:t xml:space="preserve"> (tzw. konsorcjum) członkowie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 członków</w:t>
      </w:r>
      <w:r w:rsidR="00640BC9" w:rsidRPr="00E959BF">
        <w:rPr>
          <w:rFonts w:ascii="Verdana" w:hAnsi="Verdana" w:cs="Verdana"/>
          <w:iCs/>
          <w:color w:val="auto"/>
          <w:sz w:val="20"/>
        </w:rPr>
        <w:t>.</w:t>
      </w:r>
    </w:p>
    <w:p w14:paraId="688ADA10" w14:textId="77777777" w:rsidR="00640BC9" w:rsidRPr="00E959BF" w:rsidRDefault="00640BC9" w:rsidP="00640BC9">
      <w:pPr>
        <w:ind w:left="284"/>
        <w:jc w:val="both"/>
        <w:rPr>
          <w:rFonts w:ascii="Verdana" w:hAnsi="Verdana"/>
        </w:rPr>
      </w:pPr>
    </w:p>
    <w:p w14:paraId="31DC807D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5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11. ZŁOŻENIE OFERTY.</w:t>
      </w:r>
    </w:p>
    <w:p w14:paraId="733A0BBB" w14:textId="77777777" w:rsidR="00640BC9" w:rsidRPr="00E959BF" w:rsidRDefault="00640BC9" w:rsidP="00640BC9">
      <w:pPr>
        <w:ind w:left="1134" w:hanging="708"/>
        <w:jc w:val="both"/>
        <w:rPr>
          <w:rFonts w:ascii="Verdana" w:hAnsi="Verdana"/>
        </w:rPr>
      </w:pPr>
    </w:p>
    <w:p w14:paraId="5AECB9A6" w14:textId="73200A7E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11.1. 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E959BF">
        <w:rPr>
          <w:rFonts w:ascii="Verdana" w:hAnsi="Verdana"/>
          <w:color w:val="auto"/>
          <w:sz w:val="20"/>
          <w:szCs w:val="20"/>
        </w:rPr>
        <w:t>drag&amp;drop</w:t>
      </w:r>
      <w:proofErr w:type="spellEnd"/>
      <w:r w:rsidRPr="00E959BF">
        <w:rPr>
          <w:rFonts w:ascii="Verdana" w:hAnsi="Verdana"/>
          <w:color w:val="auto"/>
          <w:sz w:val="20"/>
          <w:szCs w:val="20"/>
        </w:rPr>
        <w:t xml:space="preserve"> („przeciągnij” i „upuść”) służące do dodawania plików </w:t>
      </w:r>
    </w:p>
    <w:p w14:paraId="469B052C" w14:textId="2F3F7F42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>11.2. 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</w:t>
      </w:r>
    </w:p>
    <w:p w14:paraId="44224A17" w14:textId="3201C7A4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11.3. 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72813DC7" w14:textId="0954AF0E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>11.4. </w:t>
      </w:r>
      <w:r w:rsidRPr="00E959BF">
        <w:rPr>
          <w:rFonts w:ascii="Verdana" w:hAnsi="Verdana"/>
          <w:b/>
          <w:bCs/>
          <w:color w:val="auto"/>
          <w:sz w:val="20"/>
          <w:szCs w:val="20"/>
        </w:rPr>
        <w:t xml:space="preserve">Formularz ofertowy </w:t>
      </w:r>
      <w:r w:rsidRPr="00E959BF">
        <w:rPr>
          <w:rFonts w:ascii="Verdana" w:hAnsi="Verdana"/>
          <w:color w:val="auto"/>
          <w:sz w:val="20"/>
          <w:szCs w:val="20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632BEAEF" w14:textId="77777777" w:rsidR="00681612" w:rsidRPr="00E959BF" w:rsidRDefault="00681612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  <w:b/>
          <w:bCs/>
        </w:rPr>
        <w:t xml:space="preserve">Pozostałe dokumenty </w:t>
      </w:r>
      <w:r w:rsidRPr="00E959BF">
        <w:rPr>
          <w:rFonts w:ascii="Verdana" w:hAnsi="Verdana"/>
        </w:rPr>
        <w:t xml:space="preserve">wchodzące w skład oferty lub składane wraz z ofertą, które są zgodne z ustawą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26E0C58B" w14:textId="10CC62B6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11.5. 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8071C7F" w14:textId="0BF3A38E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11.6. Oferta może być złożona tylko do upływu terminu składania ofert </w:t>
      </w:r>
    </w:p>
    <w:p w14:paraId="63DCF40C" w14:textId="1CD64459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11.7. Wykonawca może przed upływem terminu składania ofert wycofać ofertę. Wykonawca wycofuje ofertę w zakładce „Oferty/wnioski” używając przycisku „Wycofaj ofertę”. </w:t>
      </w:r>
    </w:p>
    <w:p w14:paraId="2E8B6E3E" w14:textId="6308C1ED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 w:rsidRPr="00E959BF">
        <w:rPr>
          <w:rFonts w:ascii="Verdana" w:hAnsi="Verdana"/>
          <w:color w:val="auto"/>
          <w:sz w:val="20"/>
          <w:szCs w:val="20"/>
        </w:rPr>
        <w:lastRenderedPageBreak/>
        <w:t>11.8. Maksymalny łączny rozmiar plików stanowiących ofertę lub składanych wraz z ofertą to 250 MB.</w:t>
      </w:r>
    </w:p>
    <w:p w14:paraId="3610F9FF" w14:textId="50D265D3" w:rsidR="00681612" w:rsidRPr="00E959BF" w:rsidRDefault="00681612" w:rsidP="00681612">
      <w:pPr>
        <w:pStyle w:val="Default"/>
        <w:jc w:val="both"/>
        <w:rPr>
          <w:rFonts w:ascii="Verdana" w:hAnsi="Verdana"/>
          <w:color w:val="auto"/>
        </w:rPr>
      </w:pPr>
      <w:r w:rsidRPr="00E959BF">
        <w:rPr>
          <w:rFonts w:ascii="Verdana" w:hAnsi="Verdana"/>
          <w:color w:val="auto"/>
          <w:sz w:val="20"/>
          <w:szCs w:val="20"/>
        </w:rPr>
        <w:t xml:space="preserve">11.9 </w:t>
      </w:r>
      <w:r w:rsidRPr="00E959BF">
        <w:rPr>
          <w:rFonts w:ascii="Verdana" w:hAnsi="Verdana"/>
          <w:b/>
          <w:bCs/>
          <w:color w:val="auto"/>
          <w:sz w:val="20"/>
          <w:szCs w:val="20"/>
        </w:rPr>
        <w:t>Termin składania ofert:</w:t>
      </w:r>
      <w:r w:rsidRPr="00E959BF">
        <w:rPr>
          <w:rFonts w:ascii="Verdana" w:hAnsi="Verdana"/>
          <w:color w:val="auto"/>
          <w:sz w:val="20"/>
          <w:szCs w:val="20"/>
        </w:rPr>
        <w:t xml:space="preserve"> </w:t>
      </w:r>
      <w:r w:rsidR="00970BA6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1</w:t>
      </w:r>
      <w:r w:rsidR="008F3E49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6</w:t>
      </w:r>
      <w:r w:rsidR="003E209C" w:rsidRPr="00E959BF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.</w:t>
      </w:r>
      <w:r w:rsidR="00D11143" w:rsidRPr="00E959BF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1</w:t>
      </w:r>
      <w:r w:rsidR="00AE0845" w:rsidRPr="00E959BF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pl-PL"/>
        </w:rPr>
        <w:t>2</w:t>
      </w:r>
      <w:r w:rsidRPr="00E959BF">
        <w:rPr>
          <w:rFonts w:ascii="Verdana" w:hAnsi="Verdana"/>
          <w:b/>
          <w:color w:val="auto"/>
          <w:sz w:val="20"/>
          <w:szCs w:val="20"/>
        </w:rPr>
        <w:t>.202</w:t>
      </w:r>
      <w:r w:rsidR="00514FA1">
        <w:rPr>
          <w:rFonts w:ascii="Verdana" w:hAnsi="Verdana"/>
          <w:b/>
          <w:color w:val="auto"/>
          <w:sz w:val="20"/>
          <w:szCs w:val="20"/>
        </w:rPr>
        <w:t>5</w:t>
      </w:r>
      <w:r w:rsidRPr="00E959BF">
        <w:rPr>
          <w:rFonts w:ascii="Verdana" w:hAnsi="Verdana"/>
          <w:b/>
          <w:color w:val="auto"/>
          <w:sz w:val="20"/>
          <w:szCs w:val="20"/>
        </w:rPr>
        <w:t xml:space="preserve"> r. do godziny 1</w:t>
      </w:r>
      <w:r w:rsidR="00D558A4">
        <w:rPr>
          <w:rFonts w:ascii="Verdana" w:hAnsi="Verdana"/>
          <w:b/>
          <w:color w:val="auto"/>
          <w:sz w:val="20"/>
          <w:szCs w:val="20"/>
        </w:rPr>
        <w:t>0</w:t>
      </w:r>
      <w:r w:rsidRPr="00E959BF">
        <w:rPr>
          <w:rFonts w:ascii="Verdana" w:hAnsi="Verdana"/>
          <w:b/>
          <w:color w:val="auto"/>
          <w:sz w:val="20"/>
          <w:szCs w:val="20"/>
        </w:rPr>
        <w:t>:00</w:t>
      </w:r>
    </w:p>
    <w:p w14:paraId="2A2718CB" w14:textId="44536B53" w:rsidR="00640BC9" w:rsidRPr="00E959BF" w:rsidRDefault="00681612" w:rsidP="00681612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 xml:space="preserve">Po upłynięciu terminu składania ofert, a przed </w:t>
      </w:r>
      <w:r w:rsidRPr="00E959BF">
        <w:rPr>
          <w:rFonts w:ascii="Verdana" w:hAnsi="Verdana"/>
          <w:b/>
          <w:u w:val="single"/>
        </w:rPr>
        <w:t>otwarciem ofert zamawiający</w:t>
      </w:r>
      <w:r w:rsidRPr="00E959BF">
        <w:rPr>
          <w:rFonts w:ascii="Verdana" w:hAnsi="Verdana"/>
          <w:b/>
        </w:rPr>
        <w:t xml:space="preserve"> udostępni na stronie internetowej prowadzonego postępowania informację o kwocie, jaką zamawiający zamierza przeznaczyć na sfinansowanie zamówienia</w:t>
      </w:r>
      <w:r w:rsidR="00640BC9" w:rsidRPr="00E959BF">
        <w:rPr>
          <w:rFonts w:ascii="Verdana" w:hAnsi="Verdana"/>
          <w:b/>
        </w:rPr>
        <w:t xml:space="preserve">. </w:t>
      </w:r>
    </w:p>
    <w:p w14:paraId="38EEE1CA" w14:textId="77777777" w:rsidR="00640BC9" w:rsidRPr="00E959BF" w:rsidRDefault="00640BC9" w:rsidP="00640BC9">
      <w:pPr>
        <w:ind w:left="1134" w:hanging="708"/>
        <w:jc w:val="both"/>
        <w:rPr>
          <w:rFonts w:ascii="Verdana" w:hAnsi="Verdana"/>
        </w:rPr>
      </w:pPr>
    </w:p>
    <w:p w14:paraId="3F58C525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12. OTWARCIE OFERT.</w:t>
      </w:r>
    </w:p>
    <w:p w14:paraId="41215BEC" w14:textId="7169509B" w:rsidR="00681612" w:rsidRPr="00E959BF" w:rsidRDefault="00681612" w:rsidP="00B276A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>12.1. </w:t>
      </w:r>
      <w:r w:rsidRPr="00E959BF">
        <w:rPr>
          <w:rFonts w:ascii="Verdana" w:hAnsi="Verdana"/>
          <w:b/>
        </w:rPr>
        <w:t xml:space="preserve">Otwarcie ofert nastąpi w dniu </w:t>
      </w:r>
      <w:r w:rsidR="00970BA6">
        <w:rPr>
          <w:rFonts w:ascii="Verdana" w:hAnsi="Verdana"/>
          <w:b/>
        </w:rPr>
        <w:t>1</w:t>
      </w:r>
      <w:r w:rsidR="008F3E49">
        <w:rPr>
          <w:rFonts w:ascii="Verdana" w:hAnsi="Verdana"/>
          <w:b/>
        </w:rPr>
        <w:t>6</w:t>
      </w:r>
      <w:r w:rsidR="003E209C" w:rsidRPr="00E959BF">
        <w:rPr>
          <w:rFonts w:ascii="Verdana" w:hAnsi="Verdana"/>
          <w:b/>
        </w:rPr>
        <w:t>.</w:t>
      </w:r>
      <w:r w:rsidR="00D11143" w:rsidRPr="00E959BF">
        <w:rPr>
          <w:rFonts w:ascii="Verdana" w:hAnsi="Verdana"/>
          <w:b/>
        </w:rPr>
        <w:t>1</w:t>
      </w:r>
      <w:r w:rsidR="00AE0845" w:rsidRPr="00E959BF">
        <w:rPr>
          <w:rFonts w:ascii="Verdana" w:hAnsi="Verdana"/>
          <w:b/>
        </w:rPr>
        <w:t>2</w:t>
      </w:r>
      <w:r w:rsidR="003E209C" w:rsidRPr="00E959BF">
        <w:rPr>
          <w:rFonts w:ascii="Verdana" w:hAnsi="Verdana"/>
          <w:b/>
        </w:rPr>
        <w:t>.</w:t>
      </w:r>
      <w:r w:rsidRPr="00E959BF">
        <w:rPr>
          <w:rFonts w:ascii="Verdana" w:hAnsi="Verdana"/>
          <w:b/>
        </w:rPr>
        <w:t>202</w:t>
      </w:r>
      <w:r w:rsidR="00514FA1">
        <w:rPr>
          <w:rFonts w:ascii="Verdana" w:hAnsi="Verdana"/>
          <w:b/>
        </w:rPr>
        <w:t>5</w:t>
      </w:r>
      <w:r w:rsidRPr="00E959BF">
        <w:rPr>
          <w:rFonts w:ascii="Verdana" w:hAnsi="Verdana"/>
          <w:b/>
        </w:rPr>
        <w:t xml:space="preserve"> r. o godzinie 1</w:t>
      </w:r>
      <w:r w:rsidR="00D558A4">
        <w:rPr>
          <w:rFonts w:ascii="Verdana" w:hAnsi="Verdana"/>
          <w:b/>
        </w:rPr>
        <w:t>1</w:t>
      </w:r>
      <w:r w:rsidRPr="00E959BF">
        <w:rPr>
          <w:rFonts w:ascii="Verdana" w:hAnsi="Verdana"/>
          <w:b/>
        </w:rPr>
        <w:t>:00</w:t>
      </w:r>
      <w:r w:rsidRPr="00E959BF">
        <w:rPr>
          <w:rFonts w:ascii="Verdana" w:hAnsi="Verdana"/>
        </w:rPr>
        <w:t xml:space="preserve"> </w:t>
      </w:r>
    </w:p>
    <w:p w14:paraId="36209243" w14:textId="65652763" w:rsidR="00640BC9" w:rsidRPr="00E959BF" w:rsidRDefault="00681612" w:rsidP="00B276A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12.2.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otwarte; oraz cenach zawartych w ofertach</w:t>
      </w:r>
      <w:r w:rsidR="00640BC9" w:rsidRPr="00E959BF">
        <w:rPr>
          <w:rFonts w:ascii="Verdana" w:hAnsi="Verdana"/>
        </w:rPr>
        <w:t>.</w:t>
      </w:r>
    </w:p>
    <w:p w14:paraId="1A97EA96" w14:textId="77777777" w:rsidR="00640BC9" w:rsidRPr="00E959BF" w:rsidRDefault="00640BC9" w:rsidP="00640BC9">
      <w:pPr>
        <w:ind w:left="1134" w:hanging="708"/>
        <w:jc w:val="both"/>
        <w:rPr>
          <w:rFonts w:ascii="Verdana" w:hAnsi="Verdana"/>
        </w:rPr>
      </w:pPr>
    </w:p>
    <w:p w14:paraId="510F3297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13. PODSTAWY WYKLUCZENIA, O KTÓRYCH MOWA W ART. 108 UST. 1 ORAZ W ART. 109 UST. 1 USTAWY PZP.</w:t>
      </w:r>
    </w:p>
    <w:p w14:paraId="4F14AA3D" w14:textId="77777777" w:rsidR="00640BC9" w:rsidRPr="00E959BF" w:rsidRDefault="00640BC9" w:rsidP="00640BC9">
      <w:pPr>
        <w:ind w:left="1134" w:hanging="708"/>
        <w:jc w:val="both"/>
        <w:rPr>
          <w:rFonts w:ascii="Verdana" w:hAnsi="Verdana"/>
        </w:rPr>
      </w:pPr>
    </w:p>
    <w:p w14:paraId="7499579C" w14:textId="77777777" w:rsidR="00681612" w:rsidRPr="00E959BF" w:rsidRDefault="00681612" w:rsidP="00B276A5">
      <w:pPr>
        <w:pStyle w:val="Tekstkomentarza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1. O udzielenie zamówienia mogą ubiegać się Wykonawcy, którzy nie podlegają wykluczeniu z postępowania na postawie:</w:t>
      </w:r>
    </w:p>
    <w:p w14:paraId="39C2FD86" w14:textId="77777777" w:rsidR="00681612" w:rsidRPr="00E959BF" w:rsidRDefault="00681612" w:rsidP="00B276A5">
      <w:pPr>
        <w:pStyle w:val="Tekstkomentarza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1) art. 108 ust. 1 ustawy i art. 109 ust. 1 pkt 4 ustawy Prawo Zamówień Publicznych, </w:t>
      </w:r>
    </w:p>
    <w:p w14:paraId="6A10A936" w14:textId="138F72EA" w:rsidR="00681612" w:rsidRPr="00E959BF" w:rsidRDefault="00681612" w:rsidP="00B276A5">
      <w:pPr>
        <w:pStyle w:val="Tekstkomentarza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2) art. 7 ust. 1 ustawy z dnia 13 kwietnia 2022 r. o szczególnych rozwiązaniach w zakresie przeciwdziałania wspieraniu agresji na Ukrainę oraz służących ochronie bezpieczeństwa narodowego.</w:t>
      </w:r>
    </w:p>
    <w:p w14:paraId="1C387554" w14:textId="77777777" w:rsidR="00681612" w:rsidRPr="00E959BF" w:rsidRDefault="00681612" w:rsidP="00B276A5">
      <w:pPr>
        <w:pStyle w:val="Tekstkomentarza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2. Zgodnie z art. 109 ust. 1 pkt 4 ustawy z postępowania o udzielenie zamówienia zamawiający wykluczy Wykonawcę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334B88D" w14:textId="3CF9E2E5" w:rsidR="00640BC9" w:rsidRPr="00E959BF" w:rsidRDefault="00681612" w:rsidP="00B276A5">
      <w:pPr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 w:cs="Tahoma"/>
        </w:rPr>
        <w:t>3. Wykonawca może zostać wykluczony przez Zamawiającego na każdym etapie postępowania o udzielenie zamówienia</w:t>
      </w:r>
    </w:p>
    <w:p w14:paraId="4898FD79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3040D55D" w14:textId="7777777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14. SPOSÓB OBLICZENIA CENY OFERTY.</w:t>
      </w:r>
    </w:p>
    <w:p w14:paraId="4246126C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2DC58F54" w14:textId="77777777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Cena oferty uwzględnia wszystkie zobowiązania, musi być podana w PLN cyfrowo i słownie, z dokładnością do dwóch miejsc po przecinku, na odpowiednim „formularzu ofertowym” stanowiącym załącznik nr 2 do niniejszej specyfikacji warunków zamówienia.</w:t>
      </w:r>
    </w:p>
    <w:p w14:paraId="0F1852F3" w14:textId="0BE0140F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Cena podana w ofercie obejmuje wszystkie koszty i składniki związane z wykonaniem zamówienia oraz warunkami stawianymi przez Zamawiającego.</w:t>
      </w:r>
    </w:p>
    <w:p w14:paraId="3332E80E" w14:textId="77777777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Cena podana w ofercie musi obejmować cały okres trwania umowy</w:t>
      </w:r>
      <w:r w:rsidRPr="00E959BF">
        <w:rPr>
          <w:rFonts w:ascii="Verdana" w:hAnsi="Verdana" w:cs="Tahoma"/>
          <w:b/>
        </w:rPr>
        <w:t>.</w:t>
      </w:r>
    </w:p>
    <w:p w14:paraId="42FD2845" w14:textId="74A4E3CB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Cena może być tylko jedna za wykonanie przedmiotu zamówienia.</w:t>
      </w:r>
    </w:p>
    <w:p w14:paraId="04FEA7FA" w14:textId="77777777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Jeżeli złożona oferta powodować będzie powstanie obowiązku podatkowego Zamawiającego zgodnie z przepisami o podatku od towarów i usług w zakresie dotyczącym wewnątrzwspólnotowego nabycia towarów, Zamawiający w celu oceny takiej oferty doliczy do oferowanej ceny podatek od towarów i usług, który miałby obowiązek wpłacić zgodnie z obowiązującymi przepisami.</w:t>
      </w:r>
    </w:p>
    <w:p w14:paraId="387ECB2E" w14:textId="0EA933BB" w:rsidR="00D55FF2" w:rsidRPr="00E959BF" w:rsidRDefault="00D55FF2" w:rsidP="009859BB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Prawidłowe ustalenie stawki podatku VAT leży po stronie Wykonawcy. Należy przyjąć obowiązującą stawkę podatku VAT zgodnie z ustawą z dnia 11 marca 2004 r. o podatku od towarów i usług (</w:t>
      </w:r>
      <w:proofErr w:type="spellStart"/>
      <w:r w:rsidR="00514FA1" w:rsidRPr="00753E7F">
        <w:rPr>
          <w:rFonts w:ascii="Lato" w:hAnsi="Lato" w:cs="Tahoma"/>
        </w:rPr>
        <w:t>t.j</w:t>
      </w:r>
      <w:proofErr w:type="spellEnd"/>
      <w:r w:rsidR="00514FA1" w:rsidRPr="00753E7F">
        <w:rPr>
          <w:rFonts w:ascii="Lato" w:hAnsi="Lato" w:cs="Tahoma"/>
        </w:rPr>
        <w:t xml:space="preserve">. </w:t>
      </w:r>
      <w:r w:rsidR="00514FA1" w:rsidRPr="00753E7F">
        <w:rPr>
          <w:rStyle w:val="Numerstrony"/>
          <w:rFonts w:ascii="Lato" w:hAnsi="Lato"/>
        </w:rPr>
        <w:t xml:space="preserve">Dz. U. z 2025 r., poz. 775 z </w:t>
      </w:r>
      <w:proofErr w:type="spellStart"/>
      <w:r w:rsidR="00514FA1" w:rsidRPr="00753E7F">
        <w:rPr>
          <w:rStyle w:val="Numerstrony"/>
          <w:rFonts w:ascii="Lato" w:hAnsi="Lato"/>
        </w:rPr>
        <w:t>późn</w:t>
      </w:r>
      <w:proofErr w:type="spellEnd"/>
      <w:r w:rsidR="00514FA1" w:rsidRPr="00753E7F">
        <w:rPr>
          <w:rStyle w:val="Numerstrony"/>
          <w:rFonts w:ascii="Lato" w:hAnsi="Lato"/>
        </w:rPr>
        <w:t>, zm.</w:t>
      </w:r>
      <w:r w:rsidRPr="00E959BF">
        <w:rPr>
          <w:rFonts w:ascii="Verdana" w:hAnsi="Verdana" w:cs="Tahoma"/>
        </w:rPr>
        <w:t>).</w:t>
      </w:r>
    </w:p>
    <w:p w14:paraId="734587BD" w14:textId="77777777" w:rsidR="00D55FF2" w:rsidRPr="00E959BF" w:rsidRDefault="00D55FF2" w:rsidP="00D55FF2">
      <w:pPr>
        <w:spacing w:before="120"/>
        <w:ind w:left="360"/>
        <w:jc w:val="both"/>
        <w:outlineLvl w:val="0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  <w:i/>
        </w:rPr>
        <w:t>W trakcie wyboru najkorzystniejszej oferty będzie brana pod uwagę przez Komisję Przetargową cena ostateczna.</w:t>
      </w:r>
    </w:p>
    <w:p w14:paraId="4D754A4E" w14:textId="77777777" w:rsidR="00D55FF2" w:rsidRPr="00E959BF" w:rsidRDefault="00D55FF2" w:rsidP="00D55FF2">
      <w:pPr>
        <w:ind w:left="360"/>
        <w:jc w:val="both"/>
        <w:outlineLvl w:val="0"/>
        <w:rPr>
          <w:rFonts w:ascii="Verdana" w:hAnsi="Verdana" w:cs="Tahoma"/>
          <w:b/>
        </w:rPr>
      </w:pPr>
      <w:r w:rsidRPr="00E959BF">
        <w:rPr>
          <w:rFonts w:ascii="Verdana" w:hAnsi="Verdana" w:cs="Tahoma"/>
          <w:b/>
          <w:i/>
        </w:rPr>
        <w:t>Uwaga! Gmina jest płatnikiem podatku VAT.</w:t>
      </w:r>
    </w:p>
    <w:p w14:paraId="27B07ADD" w14:textId="77777777" w:rsidR="00D55FF2" w:rsidRPr="00E959BF" w:rsidRDefault="00D55FF2" w:rsidP="00D55FF2">
      <w:pPr>
        <w:ind w:left="426"/>
        <w:jc w:val="both"/>
        <w:rPr>
          <w:rFonts w:ascii="Verdana" w:hAnsi="Verdana"/>
          <w:b/>
        </w:rPr>
      </w:pPr>
    </w:p>
    <w:p w14:paraId="386632AC" w14:textId="77777777" w:rsidR="00D55FF2" w:rsidRPr="00E959BF" w:rsidRDefault="00D55FF2" w:rsidP="009859BB">
      <w:pPr>
        <w:numPr>
          <w:ilvl w:val="0"/>
          <w:numId w:val="7"/>
        </w:numPr>
        <w:autoSpaceDE w:val="0"/>
        <w:autoSpaceDN w:val="0"/>
        <w:adjustRightInd w:val="0"/>
        <w:rPr>
          <w:rFonts w:ascii="Verdana" w:hAnsi="Verdana" w:cs="Tahoma"/>
        </w:rPr>
      </w:pPr>
      <w:r w:rsidRPr="00E959BF">
        <w:rPr>
          <w:rFonts w:ascii="Verdana" w:hAnsi="Verdana" w:cs="Tahoma"/>
          <w:b/>
          <w:bCs/>
        </w:rPr>
        <w:t>Kryteriami oceny ofert są</w:t>
      </w:r>
      <w:r w:rsidRPr="00E959BF">
        <w:rPr>
          <w:rFonts w:ascii="Verdana" w:hAnsi="Verdana" w:cs="Tahoma"/>
        </w:rPr>
        <w:t>:</w:t>
      </w:r>
    </w:p>
    <w:p w14:paraId="43B2C7C7" w14:textId="77777777" w:rsidR="00D55FF2" w:rsidRPr="00E959BF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Verdana" w:hAnsi="Verdana" w:cs="Tahoma"/>
        </w:rPr>
      </w:pPr>
      <w:r w:rsidRPr="00E959BF">
        <w:rPr>
          <w:rFonts w:ascii="Verdana" w:hAnsi="Verdana" w:cs="Tahoma"/>
        </w:rPr>
        <w:lastRenderedPageBreak/>
        <w:t>Cena oferty brutto (C) 60%</w:t>
      </w:r>
    </w:p>
    <w:p w14:paraId="3CA6E839" w14:textId="77777777" w:rsidR="00D55FF2" w:rsidRPr="00E959BF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Verdana" w:hAnsi="Verdana" w:cs="Tahoma"/>
        </w:rPr>
      </w:pPr>
      <w:r w:rsidRPr="00E959BF">
        <w:rPr>
          <w:rFonts w:ascii="Verdana" w:hAnsi="Verdana" w:cs="Tahoma"/>
        </w:rPr>
        <w:t>Termin płatności faktury (T) 40%</w:t>
      </w:r>
    </w:p>
    <w:p w14:paraId="6A279EC2" w14:textId="77777777" w:rsidR="00D55FF2" w:rsidRPr="00E959BF" w:rsidRDefault="00D55FF2" w:rsidP="009859BB">
      <w:pPr>
        <w:numPr>
          <w:ilvl w:val="0"/>
          <w:numId w:val="7"/>
        </w:numPr>
        <w:autoSpaceDE w:val="0"/>
        <w:autoSpaceDN w:val="0"/>
        <w:adjustRightInd w:val="0"/>
        <w:rPr>
          <w:rFonts w:ascii="Verdana" w:hAnsi="Verdana" w:cs="Tahoma"/>
        </w:rPr>
      </w:pPr>
      <w:r w:rsidRPr="00E959BF">
        <w:rPr>
          <w:rFonts w:ascii="Verdana" w:hAnsi="Verdana" w:cs="Tahoma"/>
        </w:rPr>
        <w:t>Punkty będą przyznawane wg następujących zasad: 1% = 1 punkt.</w:t>
      </w:r>
    </w:p>
    <w:p w14:paraId="0D026055" w14:textId="77777777" w:rsidR="00D55FF2" w:rsidRPr="00E959BF" w:rsidRDefault="00D55FF2" w:rsidP="009859BB">
      <w:pPr>
        <w:numPr>
          <w:ilvl w:val="1"/>
          <w:numId w:val="7"/>
        </w:numPr>
        <w:autoSpaceDE w:val="0"/>
        <w:autoSpaceDN w:val="0"/>
        <w:adjustRightInd w:val="0"/>
        <w:ind w:left="567" w:hanging="567"/>
        <w:rPr>
          <w:rFonts w:ascii="Verdana" w:hAnsi="Verdana" w:cs="Tahoma"/>
          <w:b/>
          <w:bCs/>
        </w:rPr>
      </w:pPr>
      <w:r w:rsidRPr="00E959BF">
        <w:rPr>
          <w:rFonts w:ascii="Verdana" w:hAnsi="Verdana" w:cs="Tahoma"/>
          <w:b/>
          <w:bCs/>
        </w:rPr>
        <w:t>Cena oferty (C)</w:t>
      </w:r>
    </w:p>
    <w:p w14:paraId="2F3646EA" w14:textId="5FA3EA8D" w:rsidR="00D55FF2" w:rsidRPr="00E959BF" w:rsidRDefault="00D55FF2" w:rsidP="009859BB">
      <w:pPr>
        <w:numPr>
          <w:ilvl w:val="0"/>
          <w:numId w:val="8"/>
        </w:numPr>
        <w:autoSpaceDE w:val="0"/>
        <w:autoSpaceDN w:val="0"/>
        <w:adjustRightInd w:val="0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Oferta z najniższą ceną brutto otrzyma </w:t>
      </w:r>
      <w:r w:rsidRPr="00E959BF">
        <w:rPr>
          <w:rFonts w:ascii="Verdana" w:hAnsi="Verdana" w:cs="Tahoma"/>
          <w:b/>
          <w:bCs/>
        </w:rPr>
        <w:t>60 punktów</w:t>
      </w:r>
      <w:r w:rsidRPr="00E959BF">
        <w:rPr>
          <w:rFonts w:ascii="Verdana" w:hAnsi="Verdana" w:cs="Tahoma"/>
        </w:rPr>
        <w:t>.</w:t>
      </w:r>
    </w:p>
    <w:p w14:paraId="504B5506" w14:textId="493CE317" w:rsidR="00D55FF2" w:rsidRPr="00E959BF" w:rsidRDefault="00D55FF2" w:rsidP="009859BB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Punkty pozostałych ofert liczone będą wg proporcji matematycznej z dokładnością do dwóch miejsc po przecinku:</w:t>
      </w:r>
    </w:p>
    <w:p w14:paraId="594B2FC9" w14:textId="77777777" w:rsidR="00B276A5" w:rsidRPr="00E959BF" w:rsidRDefault="00B276A5" w:rsidP="00B276A5">
      <w:pPr>
        <w:autoSpaceDE w:val="0"/>
        <w:autoSpaceDN w:val="0"/>
        <w:adjustRightInd w:val="0"/>
        <w:ind w:left="360"/>
        <w:jc w:val="both"/>
        <w:rPr>
          <w:rFonts w:ascii="Verdana" w:hAnsi="Verdana" w:cs="Tahoma"/>
        </w:rPr>
      </w:pPr>
    </w:p>
    <w:p w14:paraId="7509B519" w14:textId="77777777" w:rsidR="00D55FF2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/>
          <w:i/>
          <w:iCs/>
          <w:sz w:val="22"/>
          <w:szCs w:val="22"/>
        </w:rPr>
      </w:pPr>
      <w:r w:rsidRPr="00E959BF">
        <w:rPr>
          <w:rFonts w:ascii="Verdana" w:hAnsi="Verdana"/>
          <w:i/>
          <w:iCs/>
          <w:sz w:val="22"/>
          <w:szCs w:val="22"/>
        </w:rPr>
        <w:t xml:space="preserve">           C</w:t>
      </w:r>
      <w:r w:rsidRPr="00E959BF">
        <w:rPr>
          <w:rFonts w:ascii="Verdana" w:hAnsi="Verdana"/>
          <w:sz w:val="22"/>
          <w:szCs w:val="22"/>
        </w:rPr>
        <w:t xml:space="preserve"> min                                                           </w:t>
      </w:r>
    </w:p>
    <w:p w14:paraId="10756BD5" w14:textId="77777777" w:rsidR="00D55FF2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 w:cs="Symbol"/>
          <w:sz w:val="22"/>
          <w:szCs w:val="22"/>
        </w:rPr>
      </w:pPr>
      <w:r w:rsidRPr="00E959BF">
        <w:rPr>
          <w:rFonts w:ascii="Verdana" w:hAnsi="Verdana"/>
          <w:i/>
          <w:iCs/>
          <w:sz w:val="22"/>
          <w:szCs w:val="22"/>
        </w:rPr>
        <w:t xml:space="preserve">   C </w:t>
      </w:r>
      <w:r w:rsidRPr="00E959BF">
        <w:rPr>
          <w:rFonts w:ascii="Verdana" w:hAnsi="Verdana" w:cs="Symbol"/>
          <w:sz w:val="22"/>
          <w:szCs w:val="22"/>
        </w:rPr>
        <w:t xml:space="preserve">= -------- ´ </w:t>
      </w:r>
      <w:r w:rsidRPr="00E959BF">
        <w:rPr>
          <w:rFonts w:ascii="Verdana" w:hAnsi="Verdana"/>
          <w:sz w:val="22"/>
          <w:szCs w:val="22"/>
        </w:rPr>
        <w:t xml:space="preserve">60            </w:t>
      </w:r>
    </w:p>
    <w:p w14:paraId="03B685A7" w14:textId="77777777" w:rsidR="00D55FF2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/>
          <w:i/>
          <w:iCs/>
          <w:sz w:val="22"/>
          <w:szCs w:val="22"/>
        </w:rPr>
      </w:pPr>
      <w:r w:rsidRPr="00E959BF">
        <w:rPr>
          <w:rFonts w:ascii="Verdana" w:hAnsi="Verdana"/>
          <w:i/>
          <w:iCs/>
          <w:sz w:val="22"/>
          <w:szCs w:val="22"/>
        </w:rPr>
        <w:t xml:space="preserve">             C </w:t>
      </w:r>
      <w:proofErr w:type="spellStart"/>
      <w:r w:rsidRPr="00E959BF">
        <w:rPr>
          <w:rFonts w:ascii="Verdana" w:hAnsi="Verdana"/>
          <w:i/>
          <w:iCs/>
          <w:sz w:val="22"/>
          <w:szCs w:val="22"/>
        </w:rPr>
        <w:t>ob</w:t>
      </w:r>
      <w:proofErr w:type="spellEnd"/>
      <w:r w:rsidRPr="00E959BF">
        <w:rPr>
          <w:rFonts w:ascii="Verdana" w:hAnsi="Verdana"/>
          <w:i/>
          <w:iCs/>
          <w:sz w:val="22"/>
          <w:szCs w:val="22"/>
        </w:rPr>
        <w:t xml:space="preserve">                                                           </w:t>
      </w:r>
    </w:p>
    <w:p w14:paraId="0C31FEC9" w14:textId="77777777" w:rsidR="00D55FF2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 w:cs="Tahoma"/>
          <w:i/>
          <w:iCs/>
        </w:rPr>
      </w:pPr>
      <w:r w:rsidRPr="00E959BF">
        <w:rPr>
          <w:rFonts w:ascii="Verdana" w:hAnsi="Verdana" w:cs="Tahoma"/>
          <w:i/>
          <w:iCs/>
        </w:rPr>
        <w:t>gdzie:</w:t>
      </w:r>
    </w:p>
    <w:p w14:paraId="75081173" w14:textId="77777777" w:rsidR="00D55FF2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 w:cs="Tahoma"/>
        </w:rPr>
      </w:pPr>
      <w:r w:rsidRPr="00E959BF">
        <w:rPr>
          <w:rFonts w:ascii="Verdana" w:hAnsi="Verdana" w:cs="Tahoma"/>
        </w:rPr>
        <w:t>C – ilość punktów za kryterium ceny</w:t>
      </w:r>
    </w:p>
    <w:p w14:paraId="51925DF7" w14:textId="023BCEBB" w:rsidR="00D55FF2" w:rsidRPr="00E959BF" w:rsidRDefault="00D55FF2" w:rsidP="00A94CB6">
      <w:pPr>
        <w:autoSpaceDE w:val="0"/>
        <w:autoSpaceDN w:val="0"/>
        <w:adjustRightInd w:val="0"/>
        <w:ind w:left="360"/>
        <w:rPr>
          <w:rFonts w:ascii="Verdana" w:hAnsi="Verdana" w:cs="Tahoma"/>
        </w:rPr>
      </w:pPr>
      <w:proofErr w:type="spellStart"/>
      <w:r w:rsidRPr="00E959BF">
        <w:rPr>
          <w:rFonts w:ascii="Verdana" w:hAnsi="Verdana" w:cs="Tahoma"/>
        </w:rPr>
        <w:t>Cob</w:t>
      </w:r>
      <w:proofErr w:type="spellEnd"/>
      <w:r w:rsidRPr="00E959BF">
        <w:rPr>
          <w:rFonts w:ascii="Verdana" w:hAnsi="Verdana" w:cs="Tahoma"/>
        </w:rPr>
        <w:t xml:space="preserve"> – cena brutto oferty badanej</w:t>
      </w:r>
      <w:r w:rsidR="00A94CB6" w:rsidRPr="00E959BF">
        <w:rPr>
          <w:rFonts w:ascii="Verdana" w:hAnsi="Verdana" w:cs="Tahoma"/>
        </w:rPr>
        <w:t xml:space="preserve"> </w:t>
      </w:r>
    </w:p>
    <w:p w14:paraId="772BA9DD" w14:textId="7EFE089F" w:rsidR="00D55FF2" w:rsidRPr="00E959BF" w:rsidRDefault="00D55FF2" w:rsidP="00A94CB6">
      <w:pPr>
        <w:autoSpaceDE w:val="0"/>
        <w:autoSpaceDN w:val="0"/>
        <w:adjustRightInd w:val="0"/>
        <w:ind w:left="360"/>
        <w:rPr>
          <w:rFonts w:ascii="Verdana" w:hAnsi="Verdana" w:cs="Tahoma"/>
        </w:rPr>
      </w:pPr>
      <w:proofErr w:type="spellStart"/>
      <w:r w:rsidRPr="00E959BF">
        <w:rPr>
          <w:rFonts w:ascii="Verdana" w:hAnsi="Verdana" w:cs="Tahoma"/>
        </w:rPr>
        <w:t>Cmin</w:t>
      </w:r>
      <w:proofErr w:type="spellEnd"/>
      <w:r w:rsidRPr="00E959BF">
        <w:rPr>
          <w:rFonts w:ascii="Verdana" w:hAnsi="Verdana" w:cs="Tahoma"/>
        </w:rPr>
        <w:t xml:space="preserve"> – najniższa cena oferowana brutto</w:t>
      </w:r>
    </w:p>
    <w:p w14:paraId="61207B05" w14:textId="74C3D2FC" w:rsidR="00D55FF2" w:rsidRPr="00E959BF" w:rsidRDefault="00D55FF2" w:rsidP="009859BB">
      <w:pPr>
        <w:numPr>
          <w:ilvl w:val="1"/>
          <w:numId w:val="7"/>
        </w:numPr>
        <w:autoSpaceDE w:val="0"/>
        <w:autoSpaceDN w:val="0"/>
        <w:adjustRightInd w:val="0"/>
        <w:spacing w:before="120"/>
        <w:ind w:left="567" w:hanging="567"/>
        <w:rPr>
          <w:rFonts w:ascii="Verdana" w:hAnsi="Verdana" w:cs="Tahoma"/>
          <w:b/>
          <w:bCs/>
        </w:rPr>
      </w:pPr>
      <w:r w:rsidRPr="00E959BF">
        <w:rPr>
          <w:rFonts w:ascii="Verdana" w:hAnsi="Verdana" w:cs="Tahoma"/>
          <w:b/>
          <w:bCs/>
        </w:rPr>
        <w:t>Wydłużenie terminu płatności faktury (T)</w:t>
      </w:r>
    </w:p>
    <w:p w14:paraId="361C52D9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Za Wydłużenie terminu płatności należności dla Wykonawcy (do 30 dni) oferta otrzyma punkty (maksymalnie </w:t>
      </w:r>
      <w:r w:rsidRPr="00E959BF">
        <w:rPr>
          <w:rFonts w:ascii="Verdana" w:hAnsi="Verdana" w:cs="Tahoma"/>
          <w:b/>
          <w:bCs/>
        </w:rPr>
        <w:t xml:space="preserve">40 punktów </w:t>
      </w:r>
      <w:r w:rsidRPr="00E959BF">
        <w:rPr>
          <w:rFonts w:ascii="Verdana" w:hAnsi="Verdana" w:cs="Tahoma"/>
        </w:rPr>
        <w:t>w kryterium) zgodnie z tabelą poniżej, tj.</w:t>
      </w:r>
    </w:p>
    <w:p w14:paraId="77A3151D" w14:textId="77777777" w:rsidR="00D55FF2" w:rsidRPr="00E959BF" w:rsidRDefault="00D55FF2" w:rsidP="00D55FF2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8"/>
        <w:gridCol w:w="1776"/>
        <w:gridCol w:w="1776"/>
        <w:gridCol w:w="1842"/>
      </w:tblGrid>
      <w:tr w:rsidR="00E959BF" w:rsidRPr="00E959BF" w14:paraId="75391152" w14:textId="77777777" w:rsidTr="00D55FF2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E1E9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6"/>
                <w:szCs w:val="16"/>
                <w:lang w:eastAsia="en-US"/>
              </w:rPr>
              <w:t>Wydłużenie terminu płatności: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8289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8"/>
                <w:szCs w:val="18"/>
                <w:lang w:eastAsia="en-US"/>
              </w:rPr>
            </w:pPr>
            <w:r w:rsidRPr="00E959BF">
              <w:rPr>
                <w:rFonts w:ascii="Verdana" w:hAnsi="Verdana" w:cs="Verdana"/>
                <w:sz w:val="18"/>
                <w:szCs w:val="18"/>
                <w:lang w:eastAsia="en-US"/>
              </w:rPr>
              <w:t>do 10 dni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81E8" w14:textId="66415D8F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8"/>
                <w:szCs w:val="18"/>
                <w:lang w:eastAsia="en-US"/>
              </w:rPr>
              <w:t>1</w:t>
            </w:r>
            <w:r w:rsidR="004E552B" w:rsidRPr="00E959BF">
              <w:rPr>
                <w:rFonts w:ascii="Verdana" w:hAnsi="Verdana" w:cs="Verdana"/>
                <w:sz w:val="18"/>
                <w:szCs w:val="18"/>
                <w:lang w:eastAsia="en-US"/>
              </w:rPr>
              <w:t>1</w:t>
            </w:r>
            <w:r w:rsidRPr="00E959BF">
              <w:rPr>
                <w:rFonts w:ascii="Verdana" w:hAnsi="Verdana" w:cs="Verdana"/>
                <w:sz w:val="18"/>
                <w:szCs w:val="18"/>
                <w:lang w:eastAsia="en-US"/>
              </w:rPr>
              <w:t>-20 dni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8DB5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8"/>
                <w:szCs w:val="18"/>
                <w:lang w:eastAsia="en-US"/>
              </w:rPr>
              <w:t>21-30 dni</w:t>
            </w:r>
          </w:p>
        </w:tc>
      </w:tr>
      <w:tr w:rsidR="00D55FF2" w:rsidRPr="00E959BF" w14:paraId="550401BE" w14:textId="77777777" w:rsidTr="00D55FF2"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7C50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6"/>
                <w:szCs w:val="16"/>
                <w:lang w:eastAsia="en-US"/>
              </w:rPr>
              <w:t>Przyznane punkty - T: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D6EB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9E48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10BE" w14:textId="77777777" w:rsidR="00D55FF2" w:rsidRPr="00E959BF" w:rsidRDefault="00D55F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E959BF">
              <w:rPr>
                <w:rFonts w:ascii="Verdana" w:hAnsi="Verdana" w:cs="Verdana"/>
                <w:sz w:val="16"/>
                <w:szCs w:val="16"/>
                <w:lang w:eastAsia="en-US"/>
              </w:rPr>
              <w:t>40</w:t>
            </w:r>
          </w:p>
        </w:tc>
      </w:tr>
    </w:tbl>
    <w:p w14:paraId="15C3C31F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  <w:sz w:val="22"/>
          <w:szCs w:val="22"/>
        </w:rPr>
      </w:pPr>
    </w:p>
    <w:p w14:paraId="122141B9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3. Ostateczny ranking ofert wyliczony zostanie według wzoru Ok = </w:t>
      </w:r>
      <w:proofErr w:type="spellStart"/>
      <w:r w:rsidRPr="00E959BF">
        <w:rPr>
          <w:rFonts w:ascii="Verdana" w:hAnsi="Verdana" w:cs="Tahoma"/>
        </w:rPr>
        <w:t>Cn</w:t>
      </w:r>
      <w:proofErr w:type="spellEnd"/>
      <w:r w:rsidRPr="00E959BF">
        <w:rPr>
          <w:rFonts w:ascii="Verdana" w:hAnsi="Verdana" w:cs="Tahoma"/>
        </w:rPr>
        <w:t xml:space="preserve"> + </w:t>
      </w:r>
      <w:proofErr w:type="spellStart"/>
      <w:r w:rsidRPr="00E959BF">
        <w:rPr>
          <w:rFonts w:ascii="Verdana" w:hAnsi="Verdana" w:cs="Tahoma"/>
        </w:rPr>
        <w:t>Tn</w:t>
      </w:r>
      <w:proofErr w:type="spellEnd"/>
      <w:r w:rsidRPr="00E959BF">
        <w:rPr>
          <w:rFonts w:ascii="Verdana" w:hAnsi="Verdana" w:cs="Tahoma"/>
        </w:rPr>
        <w:t xml:space="preserve"> gdzie:</w:t>
      </w:r>
    </w:p>
    <w:p w14:paraId="20E3184C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Ok – ocena końcowa,</w:t>
      </w:r>
    </w:p>
    <w:p w14:paraId="4327D707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proofErr w:type="spellStart"/>
      <w:r w:rsidRPr="00E959BF">
        <w:rPr>
          <w:rFonts w:ascii="Verdana" w:hAnsi="Verdana" w:cs="Tahoma"/>
        </w:rPr>
        <w:t>Cn</w:t>
      </w:r>
      <w:proofErr w:type="spellEnd"/>
      <w:r w:rsidRPr="00E959BF">
        <w:rPr>
          <w:rFonts w:ascii="Verdana" w:hAnsi="Verdana" w:cs="Tahoma"/>
        </w:rPr>
        <w:t xml:space="preserve"> - ilość punktów za cenę oferty,</w:t>
      </w:r>
    </w:p>
    <w:p w14:paraId="6A7102F4" w14:textId="77777777" w:rsidR="00D55FF2" w:rsidRPr="00E959BF" w:rsidRDefault="00D55FF2" w:rsidP="00D55FF2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proofErr w:type="spellStart"/>
      <w:r w:rsidRPr="00E959BF">
        <w:rPr>
          <w:rFonts w:ascii="Verdana" w:hAnsi="Verdana" w:cs="Tahoma"/>
        </w:rPr>
        <w:t>Tn</w:t>
      </w:r>
      <w:proofErr w:type="spellEnd"/>
      <w:r w:rsidRPr="00E959BF">
        <w:rPr>
          <w:rFonts w:ascii="Verdana" w:hAnsi="Verdana" w:cs="Tahoma"/>
        </w:rPr>
        <w:t xml:space="preserve"> - ilość punktów za termin płatności,</w:t>
      </w:r>
    </w:p>
    <w:p w14:paraId="51B0BBA3" w14:textId="0C8B3B90" w:rsidR="00D41F7C" w:rsidRPr="00E959BF" w:rsidRDefault="00D55FF2" w:rsidP="00D55FF2">
      <w:pPr>
        <w:autoSpaceDE w:val="0"/>
        <w:autoSpaceDN w:val="0"/>
        <w:adjustRightInd w:val="0"/>
        <w:ind w:left="360"/>
        <w:rPr>
          <w:rFonts w:ascii="Verdana" w:hAnsi="Verdana" w:cs="Tahoma"/>
        </w:rPr>
      </w:pPr>
      <w:r w:rsidRPr="00E959BF">
        <w:rPr>
          <w:rFonts w:ascii="Verdana" w:hAnsi="Verdana" w:cs="Tahoma"/>
        </w:rPr>
        <w:t>Ocena punktowa będzie dotyczyć wyłącznie ofert uznanych za ważne i niepodlegających odrzuceniu</w:t>
      </w:r>
      <w:r w:rsidR="00C33052" w:rsidRPr="00E959BF">
        <w:rPr>
          <w:rFonts w:ascii="Verdana" w:hAnsi="Verdana" w:cs="Tahoma"/>
        </w:rPr>
        <w:t>.</w:t>
      </w:r>
    </w:p>
    <w:p w14:paraId="34F5F9D6" w14:textId="77777777" w:rsidR="00C33052" w:rsidRPr="00E959BF" w:rsidRDefault="00C33052" w:rsidP="00C33052">
      <w:pPr>
        <w:autoSpaceDE w:val="0"/>
        <w:autoSpaceDN w:val="0"/>
        <w:adjustRightInd w:val="0"/>
        <w:ind w:left="360"/>
        <w:rPr>
          <w:rFonts w:ascii="Tahoma" w:hAnsi="Tahoma" w:cs="Tahoma"/>
          <w:sz w:val="22"/>
          <w:szCs w:val="22"/>
        </w:rPr>
      </w:pPr>
    </w:p>
    <w:p w14:paraId="09AE7D87" w14:textId="2E323AAB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</w:t>
      </w:r>
      <w:r w:rsidR="00515E6E" w:rsidRPr="00E959BF">
        <w:rPr>
          <w:rFonts w:ascii="Verdana" w:hAnsi="Verdana"/>
          <w:b/>
        </w:rPr>
        <w:t>5</w:t>
      </w:r>
      <w:r w:rsidRPr="00E959BF">
        <w:rPr>
          <w:rFonts w:ascii="Verdana" w:hAnsi="Verdana"/>
          <w:b/>
        </w:rPr>
        <w:t xml:space="preserve">. INFORMACJE O FORMALNOŚCIACH, JAKIE MUSZĄ ZOSTAĆ DOPEŁNIONE PO WYBORZE OFERTY W CELU ZAWARCIA UMOWY W SPRAWIE ZAMÓWIENIA PUBLICZNEGO. </w:t>
      </w:r>
    </w:p>
    <w:p w14:paraId="0612684E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0B383E06" w14:textId="00A5F782" w:rsidR="00640BC9" w:rsidRPr="00E959BF" w:rsidRDefault="00681612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Z wykonawcą, który złoży najkorzystniejszą ofertę, zostanie zawarta umowa. Wzór umowy stanowi załącznik do SWZ. Termin zawarcia umowy zostanie przekazany wybranemu Wykonawcy</w:t>
      </w:r>
      <w:r w:rsidR="00640BC9" w:rsidRPr="00E959BF">
        <w:rPr>
          <w:rFonts w:ascii="Verdana" w:hAnsi="Verdana"/>
        </w:rPr>
        <w:t>.</w:t>
      </w:r>
    </w:p>
    <w:p w14:paraId="07B01CD0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0A4E069F" w14:textId="60643189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</w:t>
      </w:r>
      <w:r w:rsidR="00515E6E" w:rsidRPr="00E959BF">
        <w:rPr>
          <w:rFonts w:ascii="Verdana" w:hAnsi="Verdana"/>
          <w:b/>
        </w:rPr>
        <w:t>6</w:t>
      </w:r>
      <w:r w:rsidRPr="00E959BF">
        <w:rPr>
          <w:rFonts w:ascii="Verdana" w:hAnsi="Verdana"/>
          <w:b/>
        </w:rPr>
        <w:t>. POUCZENIE O ŚRODKACH OCHRONY PRAWNEJ PRZYSŁUGUJĄCYCH WYKONAWCY.</w:t>
      </w:r>
    </w:p>
    <w:p w14:paraId="6E60B7EF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0F7D322E" w14:textId="77777777" w:rsidR="00640BC9" w:rsidRPr="00E959BF" w:rsidRDefault="00640BC9" w:rsidP="00E91039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W postępowaniu mają zastosowanie środki ochrony prawnej, o których mowa w Dziale IX ustawy </w:t>
      </w:r>
      <w:proofErr w:type="spellStart"/>
      <w:r w:rsidRPr="00E959BF">
        <w:rPr>
          <w:rFonts w:ascii="Verdana" w:hAnsi="Verdana"/>
        </w:rPr>
        <w:t>Pzp</w:t>
      </w:r>
      <w:proofErr w:type="spellEnd"/>
      <w:r w:rsidRPr="00E959BF">
        <w:rPr>
          <w:rFonts w:ascii="Verdana" w:hAnsi="Verdana"/>
        </w:rPr>
        <w:t xml:space="preserve"> oraz poniższych Rozporządzeniach:</w:t>
      </w:r>
    </w:p>
    <w:p w14:paraId="50FAC6FB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1) Rozporządzenie Prezesa Rady Ministrów z 30 grudnia 2020 r. w sprawie postępowania przy rozpoznawaniu </w:t>
      </w:r>
      <w:proofErr w:type="spellStart"/>
      <w:r w:rsidRPr="00E959BF">
        <w:rPr>
          <w:rFonts w:ascii="Verdana" w:hAnsi="Verdana"/>
        </w:rPr>
        <w:t>odwołań</w:t>
      </w:r>
      <w:proofErr w:type="spellEnd"/>
      <w:r w:rsidRPr="00E959BF">
        <w:rPr>
          <w:rFonts w:ascii="Verdana" w:hAnsi="Verdana"/>
        </w:rPr>
        <w:t xml:space="preserve"> przez Krajową Izbę Odwoławczą (Dz. U. z 2020 r., poz. 2453);</w:t>
      </w:r>
    </w:p>
    <w:p w14:paraId="3FB074D5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F7EED90" w14:textId="77777777" w:rsidR="00640BC9" w:rsidRPr="00E959BF" w:rsidRDefault="00640BC9" w:rsidP="00640BC9">
      <w:pPr>
        <w:jc w:val="both"/>
        <w:rPr>
          <w:rFonts w:ascii="Verdana" w:hAnsi="Verdana"/>
        </w:rPr>
      </w:pPr>
    </w:p>
    <w:p w14:paraId="736C9383" w14:textId="2EA30F1F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</w:t>
      </w:r>
      <w:r w:rsidR="00515E6E" w:rsidRPr="00E959BF">
        <w:rPr>
          <w:rFonts w:ascii="Verdana" w:hAnsi="Verdana"/>
          <w:b/>
        </w:rPr>
        <w:t>7</w:t>
      </w:r>
      <w:r w:rsidRPr="00E959BF">
        <w:rPr>
          <w:rFonts w:ascii="Verdana" w:hAnsi="Verdana"/>
          <w:b/>
        </w:rPr>
        <w:t xml:space="preserve">. INFORMACJA O WARUNKACH UDZIAŁU W POSTĘPOWANIU. </w:t>
      </w:r>
    </w:p>
    <w:p w14:paraId="6346C265" w14:textId="77777777" w:rsidR="00E91039" w:rsidRPr="00E959BF" w:rsidRDefault="00E91039" w:rsidP="00E91039">
      <w:pPr>
        <w:jc w:val="both"/>
        <w:rPr>
          <w:rFonts w:ascii="Verdana" w:hAnsi="Verdana"/>
        </w:rPr>
      </w:pPr>
    </w:p>
    <w:p w14:paraId="0BB07F6E" w14:textId="052D3A75" w:rsidR="00FC0A49" w:rsidRPr="00E959BF" w:rsidRDefault="00FC0A49" w:rsidP="00E91039">
      <w:pPr>
        <w:jc w:val="both"/>
        <w:rPr>
          <w:rFonts w:ascii="Verdana" w:hAnsi="Verdana"/>
          <w:b/>
          <w:bCs/>
        </w:rPr>
      </w:pPr>
      <w:r w:rsidRPr="00E959BF">
        <w:rPr>
          <w:rFonts w:ascii="Verdana" w:hAnsi="Verdana"/>
        </w:rPr>
        <w:t>Posiadanie doświadczenia niezbędnego do wykonania przedmiotu zamówienia, tj. w okresie ostatnich trzech lat przed upływem terminu składania ofert, a jeżeli okres prowadzenia działalności jest krótszy – w tym okresie</w:t>
      </w:r>
      <w:r w:rsidR="00E91039" w:rsidRPr="00E959BF">
        <w:rPr>
          <w:rFonts w:ascii="Verdana" w:hAnsi="Verdana"/>
        </w:rPr>
        <w:t>,</w:t>
      </w:r>
      <w:r w:rsidRPr="00E959BF">
        <w:rPr>
          <w:rFonts w:ascii="Verdana" w:hAnsi="Verdana"/>
        </w:rPr>
        <w:t xml:space="preserve"> </w:t>
      </w:r>
      <w:r w:rsidRPr="00E959BF">
        <w:rPr>
          <w:rFonts w:ascii="Verdana" w:hAnsi="Verdana" w:cs="Tahoma"/>
          <w:b/>
          <w:kern w:val="2"/>
          <w:lang w:eastAsia="zh-CN" w:bidi="hi-IN"/>
        </w:rPr>
        <w:t>prowadz</w:t>
      </w:r>
      <w:r w:rsidR="00E91039" w:rsidRPr="00E959BF">
        <w:rPr>
          <w:rFonts w:ascii="Verdana" w:hAnsi="Verdana" w:cs="Tahoma"/>
          <w:b/>
          <w:kern w:val="2"/>
          <w:lang w:eastAsia="zh-CN" w:bidi="hi-IN"/>
        </w:rPr>
        <w:t>enie</w:t>
      </w:r>
      <w:r w:rsidRPr="00E959BF">
        <w:rPr>
          <w:rFonts w:ascii="Verdana" w:hAnsi="Verdana" w:cs="Tahoma"/>
          <w:b/>
          <w:kern w:val="2"/>
          <w:lang w:eastAsia="zh-CN" w:bidi="hi-IN"/>
        </w:rPr>
        <w:t xml:space="preserve"> i utrzymywa</w:t>
      </w:r>
      <w:r w:rsidR="00E91039" w:rsidRPr="00E959BF">
        <w:rPr>
          <w:rFonts w:ascii="Verdana" w:hAnsi="Verdana" w:cs="Tahoma"/>
          <w:b/>
          <w:kern w:val="2"/>
          <w:lang w:eastAsia="zh-CN" w:bidi="hi-IN"/>
        </w:rPr>
        <w:t>nie</w:t>
      </w:r>
      <w:r w:rsidRPr="00E959BF">
        <w:rPr>
          <w:rFonts w:ascii="Verdana" w:hAnsi="Verdana" w:cs="Tahoma"/>
          <w:b/>
          <w:kern w:val="2"/>
          <w:lang w:eastAsia="zh-CN" w:bidi="hi-IN"/>
        </w:rPr>
        <w:t xml:space="preserve"> przynajmniej jed</w:t>
      </w:r>
      <w:r w:rsidR="00E91039" w:rsidRPr="00E959BF">
        <w:rPr>
          <w:rFonts w:ascii="Verdana" w:hAnsi="Verdana" w:cs="Tahoma"/>
          <w:b/>
          <w:kern w:val="2"/>
          <w:lang w:eastAsia="zh-CN" w:bidi="hi-IN"/>
        </w:rPr>
        <w:t>nego</w:t>
      </w:r>
      <w:r w:rsidRPr="00E959BF">
        <w:rPr>
          <w:rFonts w:ascii="Verdana" w:hAnsi="Verdana" w:cs="Tahoma"/>
          <w:b/>
          <w:kern w:val="2"/>
          <w:lang w:eastAsia="zh-CN" w:bidi="hi-IN"/>
        </w:rPr>
        <w:t xml:space="preserve"> </w:t>
      </w:r>
      <w:r w:rsidR="009B2E7B">
        <w:rPr>
          <w:rFonts w:ascii="Verdana" w:hAnsi="Verdana" w:cs="Tahoma"/>
          <w:b/>
          <w:kern w:val="2"/>
          <w:lang w:eastAsia="zh-CN" w:bidi="hi-IN"/>
        </w:rPr>
        <w:t>amfiteatru</w:t>
      </w:r>
      <w:r w:rsidRPr="00E959BF">
        <w:rPr>
          <w:rFonts w:ascii="Verdana" w:hAnsi="Verdana" w:cs="Tahoma"/>
          <w:b/>
        </w:rPr>
        <w:t xml:space="preserve"> na kwotę min. </w:t>
      </w:r>
      <w:r w:rsidR="00514FA1">
        <w:rPr>
          <w:rFonts w:ascii="Verdana" w:hAnsi="Verdana" w:cs="Tahoma"/>
          <w:b/>
        </w:rPr>
        <w:t>200</w:t>
      </w:r>
      <w:r w:rsidRPr="00E959BF">
        <w:rPr>
          <w:rFonts w:ascii="Verdana" w:hAnsi="Verdana" w:cs="Tahoma"/>
          <w:b/>
        </w:rPr>
        <w:t> 000,00 zł brutto</w:t>
      </w:r>
      <w:r w:rsidR="00E91039" w:rsidRPr="00E959BF">
        <w:rPr>
          <w:rFonts w:ascii="Verdana" w:hAnsi="Verdana" w:cs="Tahoma"/>
          <w:b/>
        </w:rPr>
        <w:t>.</w:t>
      </w:r>
    </w:p>
    <w:p w14:paraId="2E4D225D" w14:textId="77777777" w:rsidR="00E91039" w:rsidRPr="00E959BF" w:rsidRDefault="00E91039" w:rsidP="00E91039">
      <w:pPr>
        <w:jc w:val="both"/>
        <w:rPr>
          <w:rFonts w:ascii="Verdana" w:hAnsi="Verdana"/>
        </w:rPr>
      </w:pPr>
    </w:p>
    <w:p w14:paraId="0D155BCE" w14:textId="30259EE2" w:rsidR="00FC0A49" w:rsidRPr="00E959BF" w:rsidRDefault="00FC0A49" w:rsidP="00E91039">
      <w:pPr>
        <w:jc w:val="both"/>
        <w:rPr>
          <w:rFonts w:ascii="Verdana" w:hAnsi="Verdana" w:cs="Tahoma"/>
        </w:rPr>
      </w:pPr>
      <w:r w:rsidRPr="00E959BF">
        <w:rPr>
          <w:rFonts w:ascii="Verdana" w:hAnsi="Verdana"/>
        </w:rPr>
        <w:lastRenderedPageBreak/>
        <w:t>W</w:t>
      </w:r>
      <w:r w:rsidRPr="00E959BF">
        <w:rPr>
          <w:rFonts w:ascii="Verdana" w:hAnsi="Verdana" w:cs="Tahoma"/>
        </w:rPr>
        <w:t>arunek udziału w postępowaniu dotyczący niezbędnej wiedzy i doświadczenia, musi być spełniony:</w:t>
      </w:r>
    </w:p>
    <w:p w14:paraId="076FB433" w14:textId="77777777" w:rsidR="00FC0A49" w:rsidRPr="00E959BF" w:rsidRDefault="00FC0A49" w:rsidP="008C2B51">
      <w:pPr>
        <w:pStyle w:val="Akapitzlist"/>
        <w:numPr>
          <w:ilvl w:val="0"/>
          <w:numId w:val="11"/>
        </w:numPr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przez Wykonawcę samodzielnie,</w:t>
      </w:r>
    </w:p>
    <w:p w14:paraId="00A40278" w14:textId="6360AB24" w:rsidR="003E209C" w:rsidRPr="00E959BF" w:rsidRDefault="00FC0A49" w:rsidP="008C2B51">
      <w:pPr>
        <w:pStyle w:val="Akapitzlist"/>
        <w:numPr>
          <w:ilvl w:val="0"/>
          <w:numId w:val="11"/>
        </w:numPr>
        <w:jc w:val="both"/>
        <w:rPr>
          <w:rFonts w:ascii="Verdana" w:hAnsi="Verdana"/>
          <w:b/>
          <w:bCs/>
        </w:rPr>
      </w:pPr>
      <w:r w:rsidRPr="00E959BF">
        <w:rPr>
          <w:rFonts w:ascii="Verdana" w:hAnsi="Verdana" w:cs="Tahoma"/>
        </w:rPr>
        <w:t>przez minimum jeden podmiot udostępniający wiedzę i doświadczenie (podwykonawcę) samodzielnie, a w przypadku podmiotów występujących wspólnie, samodzielnie przez minimum jednego z wykonawców występujących wspólnie</w:t>
      </w:r>
      <w:r w:rsidR="003E209C" w:rsidRPr="00E959BF">
        <w:rPr>
          <w:rFonts w:ascii="Verdana" w:hAnsi="Verdana"/>
          <w:kern w:val="3"/>
          <w:lang w:eastAsia="zh-CN"/>
        </w:rPr>
        <w:t>.</w:t>
      </w:r>
    </w:p>
    <w:p w14:paraId="457F9BE9" w14:textId="77777777" w:rsidR="00640BC9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439CD9DE" w14:textId="77777777" w:rsidR="00D558A4" w:rsidRPr="00E959BF" w:rsidRDefault="00D558A4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4B8D03D3" w14:textId="314D30FC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  <w:strike/>
        </w:rPr>
      </w:pPr>
      <w:r w:rsidRPr="00E959BF">
        <w:rPr>
          <w:rFonts w:ascii="Verdana" w:hAnsi="Verdana"/>
          <w:b/>
        </w:rPr>
        <w:t>1</w:t>
      </w:r>
      <w:r w:rsidR="00515E6E" w:rsidRPr="00E959BF">
        <w:rPr>
          <w:rFonts w:ascii="Verdana" w:hAnsi="Verdana"/>
          <w:b/>
        </w:rPr>
        <w:t>8</w:t>
      </w:r>
      <w:r w:rsidRPr="00E959BF">
        <w:rPr>
          <w:rFonts w:ascii="Verdana" w:hAnsi="Verdana"/>
          <w:b/>
        </w:rPr>
        <w:t xml:space="preserve">. INFORMACJA O PODMIOTOWYCH ŚRODKACH DOWODOWYCH. </w:t>
      </w:r>
    </w:p>
    <w:p w14:paraId="7BD888BF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0DC5A017" w14:textId="77777777" w:rsidR="00681612" w:rsidRPr="00E959BF" w:rsidRDefault="00681612" w:rsidP="00EA3FC5">
      <w:pPr>
        <w:shd w:val="clear" w:color="auto" w:fill="FFFFFF"/>
        <w:jc w:val="both"/>
        <w:rPr>
          <w:rFonts w:ascii="Verdana" w:hAnsi="Verdana" w:cs="Arial"/>
        </w:rPr>
      </w:pPr>
      <w:bookmarkStart w:id="2" w:name="_Hlk130213450"/>
      <w:r w:rsidRPr="00E959BF">
        <w:rPr>
          <w:rFonts w:ascii="Verdana" w:hAnsi="Verdana" w:cs="Arial"/>
        </w:rPr>
        <w:t xml:space="preserve">18.1.Do oferty Wykonawca zobowiązany jest dołączyć </w:t>
      </w:r>
      <w:r w:rsidRPr="00E959BF">
        <w:rPr>
          <w:rFonts w:ascii="Verdana" w:hAnsi="Verdana" w:cs="Arial"/>
          <w:b/>
        </w:rPr>
        <w:t>aktualne</w:t>
      </w:r>
      <w:r w:rsidRPr="00E959BF">
        <w:rPr>
          <w:rFonts w:ascii="Verdana" w:hAnsi="Verdana" w:cs="Arial"/>
        </w:rPr>
        <w:t xml:space="preserve"> na dzień składania ofert:</w:t>
      </w:r>
    </w:p>
    <w:p w14:paraId="6F792F87" w14:textId="73EBC9C5" w:rsidR="00681612" w:rsidRPr="00E959BF" w:rsidRDefault="00681612" w:rsidP="00EA3FC5">
      <w:pPr>
        <w:shd w:val="clear" w:color="auto" w:fill="FFFFFF"/>
        <w:ind w:left="709" w:hanging="283"/>
        <w:jc w:val="both"/>
        <w:rPr>
          <w:rFonts w:ascii="Verdana" w:hAnsi="Verdana" w:cs="Arial"/>
          <w:b/>
        </w:rPr>
      </w:pPr>
      <w:r w:rsidRPr="00E959BF">
        <w:rPr>
          <w:rFonts w:ascii="Verdana" w:hAnsi="Verdana" w:cs="Arial"/>
        </w:rPr>
        <w:t xml:space="preserve">a) oświadczenie składane na podstawie art. 125 ust.1 Ustawy </w:t>
      </w:r>
      <w:proofErr w:type="spellStart"/>
      <w:r w:rsidRPr="00E959BF">
        <w:rPr>
          <w:rFonts w:ascii="Verdana" w:hAnsi="Verdana" w:cs="Arial"/>
        </w:rPr>
        <w:t>Pzp</w:t>
      </w:r>
      <w:proofErr w:type="spellEnd"/>
      <w:r w:rsidRPr="00E959BF">
        <w:rPr>
          <w:rFonts w:ascii="Verdana" w:hAnsi="Verdana" w:cs="Arial"/>
        </w:rPr>
        <w:t xml:space="preserve"> - zgodnie z załącznikiem </w:t>
      </w:r>
      <w:r w:rsidRPr="00E959BF">
        <w:rPr>
          <w:rFonts w:ascii="Verdana" w:hAnsi="Verdana" w:cs="Arial"/>
          <w:b/>
        </w:rPr>
        <w:t>nr 3</w:t>
      </w:r>
      <w:r w:rsidR="00667C33" w:rsidRPr="00E959BF">
        <w:rPr>
          <w:rFonts w:ascii="Verdana" w:hAnsi="Verdana" w:cs="Arial"/>
          <w:b/>
        </w:rPr>
        <w:t xml:space="preserve"> i 4</w:t>
      </w:r>
      <w:r w:rsidRPr="00E959BF">
        <w:rPr>
          <w:rFonts w:ascii="Verdana" w:hAnsi="Verdana" w:cs="Arial"/>
          <w:b/>
        </w:rPr>
        <w:t xml:space="preserve"> do SWZ;</w:t>
      </w:r>
    </w:p>
    <w:p w14:paraId="17214076" w14:textId="1B9BEEB1" w:rsidR="00681612" w:rsidRPr="00E959BF" w:rsidRDefault="00681612" w:rsidP="00EA3FC5">
      <w:pPr>
        <w:shd w:val="clear" w:color="auto" w:fill="FFFFFF"/>
        <w:ind w:left="567" w:hanging="567"/>
        <w:jc w:val="both"/>
        <w:rPr>
          <w:rFonts w:ascii="Verdana" w:hAnsi="Verdana" w:cs="Arial"/>
        </w:rPr>
      </w:pPr>
      <w:r w:rsidRPr="00E959BF">
        <w:rPr>
          <w:rFonts w:ascii="Verdana" w:hAnsi="Verdana" w:cs="Arial"/>
        </w:rPr>
        <w:t xml:space="preserve">18.2.Oświadczenia, o którym mowa w </w:t>
      </w:r>
      <w:r w:rsidRPr="00E959BF">
        <w:rPr>
          <w:rFonts w:ascii="Verdana" w:hAnsi="Verdana" w:cs="Arial"/>
          <w:b/>
        </w:rPr>
        <w:t xml:space="preserve">pkt 18.1 SWZ, </w:t>
      </w:r>
      <w:r w:rsidRPr="00E959BF">
        <w:rPr>
          <w:rFonts w:ascii="Verdana" w:hAnsi="Verdana" w:cs="Arial"/>
        </w:rPr>
        <w:t xml:space="preserve">potwierdzające brak podstaw do wykluczenia, odpowiednio na dzień składania ofert, tymczasowo zastępują wymagane przez Zamawiającego podmiotowe środki dowodowe. </w:t>
      </w:r>
    </w:p>
    <w:p w14:paraId="71B2B06D" w14:textId="77777777" w:rsidR="00681612" w:rsidRPr="00E959BF" w:rsidRDefault="00681612" w:rsidP="00EA3FC5">
      <w:pPr>
        <w:tabs>
          <w:tab w:val="left" w:pos="360"/>
          <w:tab w:val="num" w:pos="2160"/>
        </w:tabs>
        <w:ind w:left="567" w:hanging="567"/>
        <w:jc w:val="both"/>
        <w:rPr>
          <w:rFonts w:ascii="Verdana" w:hAnsi="Verdana" w:cs="Arial"/>
        </w:rPr>
      </w:pPr>
    </w:p>
    <w:p w14:paraId="6F274353" w14:textId="40F68C4B" w:rsidR="00681612" w:rsidRPr="00E959BF" w:rsidRDefault="00681612" w:rsidP="00EA3FC5">
      <w:pPr>
        <w:shd w:val="clear" w:color="auto" w:fill="FFFFFF"/>
        <w:ind w:left="567" w:hanging="567"/>
        <w:jc w:val="both"/>
        <w:rPr>
          <w:rFonts w:ascii="Verdana" w:hAnsi="Verdana" w:cs="Arial"/>
        </w:rPr>
      </w:pPr>
      <w:r w:rsidRPr="00E959BF">
        <w:rPr>
          <w:rFonts w:ascii="Verdana" w:hAnsi="Verdana" w:cs="Arial"/>
        </w:rPr>
        <w:t>18.3.</w:t>
      </w:r>
      <w:r w:rsidR="00B2687C" w:rsidRPr="00E959BF">
        <w:rPr>
          <w:rFonts w:ascii="Verdana" w:hAnsi="Verdana" w:cs="Arial"/>
        </w:rPr>
        <w:t xml:space="preserve"> </w:t>
      </w:r>
      <w:r w:rsidRPr="00E959BF">
        <w:rPr>
          <w:rFonts w:ascii="Verdana" w:hAnsi="Verdana" w:cs="Arial"/>
        </w:rPr>
        <w:t>Zamawiający wzywa wykonawcę, którego oferta została najwyżej oceniona, do  złożenia w wyznaczonym terminie, nie krótszym niż 5 dni od dnia wezwania,  podmiotowych środków dowodowych, aktualnych na ich dzień złożenia.</w:t>
      </w:r>
    </w:p>
    <w:p w14:paraId="7817CD41" w14:textId="77777777" w:rsidR="00681612" w:rsidRPr="00E959BF" w:rsidRDefault="00681612" w:rsidP="00EA3FC5">
      <w:pPr>
        <w:shd w:val="clear" w:color="auto" w:fill="FFFFFF"/>
        <w:jc w:val="both"/>
        <w:rPr>
          <w:rFonts w:ascii="Verdana" w:hAnsi="Verdana" w:cs="Arial"/>
          <w:b/>
          <w:u w:val="single"/>
        </w:rPr>
      </w:pPr>
      <w:r w:rsidRPr="00E959BF">
        <w:rPr>
          <w:rFonts w:ascii="Verdana" w:hAnsi="Verdana" w:cs="Arial"/>
          <w:b/>
          <w:u w:val="single"/>
        </w:rPr>
        <w:t>18.4.Podmiotowe środki dowodowe wymagane od wykonawcy obejmują:</w:t>
      </w:r>
    </w:p>
    <w:p w14:paraId="442A1D91" w14:textId="46D3D273" w:rsidR="00681612" w:rsidRPr="00E959BF" w:rsidRDefault="00681612" w:rsidP="00EA3FC5">
      <w:pPr>
        <w:shd w:val="clear" w:color="auto" w:fill="FFFFFF"/>
        <w:jc w:val="both"/>
        <w:rPr>
          <w:rFonts w:ascii="Verdana" w:hAnsi="Verdana" w:cs="Arial"/>
          <w:b/>
          <w:u w:val="single"/>
        </w:rPr>
      </w:pPr>
      <w:r w:rsidRPr="00E959BF">
        <w:rPr>
          <w:rFonts w:ascii="Verdana" w:hAnsi="Verdana" w:cs="Tahoma"/>
        </w:rPr>
        <w:t xml:space="preserve">1. W celu potwierdzenia braku podstaw wykluczenia Wykonawcy z udziału w postępowaniu </w:t>
      </w:r>
      <w:r w:rsidR="007A3580" w:rsidRPr="00E959BF">
        <w:rPr>
          <w:rFonts w:ascii="Verdana" w:hAnsi="Verdana" w:cs="Tahoma"/>
        </w:rPr>
        <w:t xml:space="preserve">oraz spełnieniu warunków udziału w postępowaniu </w:t>
      </w:r>
      <w:r w:rsidRPr="00E959BF">
        <w:rPr>
          <w:rFonts w:ascii="Verdana" w:hAnsi="Verdana" w:cs="Tahoma"/>
        </w:rPr>
        <w:t>Zamawiający żąda:</w:t>
      </w:r>
    </w:p>
    <w:p w14:paraId="1EBD0D55" w14:textId="62B0494F" w:rsidR="00681612" w:rsidRPr="00E959BF" w:rsidRDefault="00681612" w:rsidP="00EA3FC5">
      <w:pPr>
        <w:shd w:val="clear" w:color="auto" w:fill="FFFFFF"/>
        <w:ind w:left="851" w:hanging="425"/>
        <w:jc w:val="both"/>
        <w:rPr>
          <w:rFonts w:ascii="Verdana" w:hAnsi="Verdana" w:cs="Arial"/>
        </w:rPr>
      </w:pPr>
      <w:r w:rsidRPr="00E959BF">
        <w:rPr>
          <w:rFonts w:ascii="Verdana" w:hAnsi="Verdana" w:cs="Arial"/>
        </w:rPr>
        <w:t xml:space="preserve">1) Oświadczenie wykonawcy, w zakresie art. 108 ust. 1 pkt 5 ustawy, </w:t>
      </w:r>
      <w:r w:rsidRPr="00E959BF">
        <w:rPr>
          <w:rFonts w:ascii="Verdana" w:hAnsi="Verdana" w:cs="Arial"/>
          <w:b/>
        </w:rPr>
        <w:t>o braku przynależności do tej samej grupy kapitałowej</w:t>
      </w:r>
      <w:r w:rsidRPr="00E959BF">
        <w:rPr>
          <w:rFonts w:ascii="Verdana" w:hAnsi="Verdana" w:cs="Arial"/>
        </w:rPr>
        <w:t>, w rozumieniu ustawy z dnia  16 lutego 2007 r. o ochronie konkurencji i konsumentów (Dz.  U.  z 202</w:t>
      </w:r>
      <w:r w:rsidR="00BE3B88" w:rsidRPr="00E959BF">
        <w:rPr>
          <w:rFonts w:ascii="Verdana" w:hAnsi="Verdana" w:cs="Arial"/>
        </w:rPr>
        <w:t>4</w:t>
      </w:r>
      <w:r w:rsidRPr="00E959BF">
        <w:rPr>
          <w:rFonts w:ascii="Verdana" w:hAnsi="Verdana" w:cs="Arial"/>
        </w:rPr>
        <w:t xml:space="preserve">  r.  poz.  </w:t>
      </w:r>
      <w:r w:rsidR="00BE3B88" w:rsidRPr="00E959BF">
        <w:rPr>
          <w:rFonts w:ascii="Verdana" w:hAnsi="Verdana" w:cs="Arial"/>
        </w:rPr>
        <w:t>1616</w:t>
      </w:r>
      <w:r w:rsidRPr="00E959BF">
        <w:rPr>
          <w:rFonts w:ascii="Verdana" w:hAnsi="Verdana" w:cs="Arial"/>
        </w:rPr>
        <w:t xml:space="preserve">), z innym wykonawcą, który złożył odrębną ofertę, ofertę częściową lub wniosek o dopuszczenie do udziału w postępowaniu, albo oświadczenia o przynależności do tej samej grupy kapitałowej wraz z dokumentami lub informacjami potwierdzającymi przygotowanie oferty, oferty  częściowej lub wniosku o dopuszczenie do udziału w postępowaniu niezależnie od innego wykonawcy należącego do tej samej grupy kapitałowej – </w:t>
      </w:r>
      <w:r w:rsidRPr="00E959BF">
        <w:rPr>
          <w:rFonts w:ascii="Verdana" w:hAnsi="Verdana" w:cs="Arial"/>
          <w:b/>
        </w:rPr>
        <w:t xml:space="preserve">zgodnie z załącznikiem nr </w:t>
      </w:r>
      <w:r w:rsidR="00577C1E">
        <w:rPr>
          <w:rFonts w:ascii="Verdana" w:hAnsi="Verdana" w:cs="Arial"/>
          <w:b/>
        </w:rPr>
        <w:t>6</w:t>
      </w:r>
      <w:r w:rsidRPr="00E959BF">
        <w:rPr>
          <w:rFonts w:ascii="Verdana" w:hAnsi="Verdana" w:cs="Arial"/>
          <w:b/>
        </w:rPr>
        <w:t xml:space="preserve"> do SWZ,</w:t>
      </w:r>
    </w:p>
    <w:p w14:paraId="4C556DD8" w14:textId="69B40508" w:rsidR="00681612" w:rsidRPr="00E959BF" w:rsidRDefault="00681612" w:rsidP="00EA3FC5">
      <w:pPr>
        <w:shd w:val="clear" w:color="auto" w:fill="FFFFFF"/>
        <w:ind w:left="851" w:hanging="425"/>
        <w:jc w:val="both"/>
        <w:rPr>
          <w:rFonts w:ascii="Verdana" w:hAnsi="Verdana" w:cs="Arial"/>
          <w:b/>
        </w:rPr>
      </w:pPr>
      <w:r w:rsidRPr="00E959BF">
        <w:rPr>
          <w:rFonts w:ascii="Verdana" w:hAnsi="Verdana" w:cs="Arial"/>
        </w:rPr>
        <w:t>2)</w:t>
      </w:r>
      <w:r w:rsidR="00B2687C" w:rsidRPr="00E959BF">
        <w:rPr>
          <w:rFonts w:ascii="Verdana" w:hAnsi="Verdana" w:cs="Arial"/>
          <w:b/>
        </w:rPr>
        <w:t xml:space="preserve"> </w:t>
      </w:r>
      <w:r w:rsidRPr="00E959BF">
        <w:rPr>
          <w:rFonts w:ascii="Verdana" w:hAnsi="Verdana" w:cs="Tahoma"/>
        </w:rPr>
        <w:t xml:space="preserve">oświadczenia wykonawcy o aktualności informacji zawartych w oświadczeniu, o którym mowa w art. 125 ust. 1 ustawy, w zakresie podstaw wykluczenia z postępowania wskazanych przez zamawiającego, </w:t>
      </w:r>
      <w:bookmarkStart w:id="3" w:name="_Hlk129848475"/>
    </w:p>
    <w:bookmarkEnd w:id="3"/>
    <w:p w14:paraId="0463D01D" w14:textId="29E04E59" w:rsidR="00681612" w:rsidRPr="00E959BF" w:rsidRDefault="00B2687C" w:rsidP="00EA3FC5">
      <w:pPr>
        <w:shd w:val="clear" w:color="auto" w:fill="FFFFFF"/>
        <w:ind w:left="851" w:hanging="425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3</w:t>
      </w:r>
      <w:r w:rsidR="00681612" w:rsidRPr="00E959BF">
        <w:rPr>
          <w:rFonts w:ascii="Verdana" w:hAnsi="Verdana" w:cs="Tahoma"/>
        </w:rPr>
        <w:t>) odpisu lub informacji z Krajowego Rejestru Sądowego lub z Centralnej Ewidencji i Informacji o Działalności Gospodarczej, w zakresie art. 109 ust. 1 pkt 4 ustawy, sporządzonych nie wcześniej niż 3 miesiące przed jej złożeniem, jeżeli odrębne przepisy wymagają wpisu do rejestru lub ewidencji</w:t>
      </w:r>
    </w:p>
    <w:p w14:paraId="2C9C51C4" w14:textId="09C0DFED" w:rsidR="00667C33" w:rsidRPr="00E959BF" w:rsidRDefault="00667C33" w:rsidP="00EA3FC5">
      <w:pPr>
        <w:shd w:val="clear" w:color="auto" w:fill="FFFFFF"/>
        <w:ind w:left="851" w:hanging="425"/>
        <w:jc w:val="both"/>
        <w:rPr>
          <w:rFonts w:ascii="Verdana" w:hAnsi="Verdana" w:cs="Arial"/>
          <w:shd w:val="clear" w:color="auto" w:fill="FFFFFF"/>
        </w:rPr>
      </w:pPr>
      <w:r w:rsidRPr="00E959BF">
        <w:rPr>
          <w:rFonts w:ascii="Verdana" w:hAnsi="Verdana" w:cs="Tahoma"/>
        </w:rPr>
        <w:t>4)</w:t>
      </w:r>
      <w:r w:rsidRPr="00E959BF">
        <w:rPr>
          <w:rFonts w:ascii="Verdana" w:hAnsi="Verdana" w:cs="Arial"/>
          <w:b/>
          <w:shd w:val="clear" w:color="auto" w:fill="FFFFFF"/>
        </w:rPr>
        <w:t xml:space="preserve"> </w:t>
      </w:r>
      <w:r w:rsidRPr="00E959BF">
        <w:rPr>
          <w:rFonts w:ascii="Verdana" w:hAnsi="Verdana" w:cs="Arial"/>
          <w:bCs/>
          <w:shd w:val="clear" w:color="auto" w:fill="FFFFFF"/>
        </w:rPr>
        <w:t>wykaz wykonanych lub wykonywanych usług</w:t>
      </w:r>
      <w:r w:rsidRPr="00E959BF">
        <w:rPr>
          <w:rFonts w:ascii="Verdana" w:hAnsi="Verdana" w:cs="Arial"/>
          <w:shd w:val="clear" w:color="auto" w:fill="FFFFFF"/>
        </w:rPr>
        <w:t xml:space="preserve"> wykonanych nie wcześniej niż w okresie ostatnich 3 lat, a jeżeli okres prowadzenia działalności jest krótszy - w 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zostały wykonane.</w:t>
      </w:r>
    </w:p>
    <w:p w14:paraId="0433A5D5" w14:textId="0192ACDF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2.</w:t>
      </w:r>
      <w:r w:rsidRPr="00E959BF">
        <w:rPr>
          <w:rFonts w:ascii="Verdana" w:hAnsi="Verdana" w:cs="Tahoma"/>
        </w:rPr>
        <w:tab/>
        <w:t xml:space="preserve">Jeżeli Wykonawca ma siedzibę lub miejsce zamieszkania poza granicami Rzeczypospolitej Polskiej, zamiast dokumentów, o których mowa w ust. 1 pkt </w:t>
      </w:r>
      <w:r w:rsidR="00B2687C" w:rsidRPr="00E959BF">
        <w:rPr>
          <w:rFonts w:ascii="Verdana" w:hAnsi="Verdana" w:cs="Tahoma"/>
        </w:rPr>
        <w:t>3</w:t>
      </w:r>
      <w:r w:rsidRPr="00E959BF">
        <w:rPr>
          <w:rFonts w:ascii="Verdana" w:hAnsi="Verdana" w:cs="Tahoma"/>
        </w:rPr>
        <w:t xml:space="preserve"> – składa dokument lub dokumenty wystawione w kraju, w którym Wykonawca ma siedzibę lub miejsce zamieszkania, potwierdzające odpowiednio, że: nie otwarto jego likwidacji, nie ogłoszono upadłości, jego aktywami nie zarządza likwidator lub sąd, nie zawarł układu z wierzycielami, jego działalność gospodarcza nie jest zawieszona ani nie znajduje się on w innej tego rodzaju sytuacji wynikającej z podobnej procedury przewidzianej w przepisach miejsca wszczęcia tej procedury.</w:t>
      </w:r>
    </w:p>
    <w:p w14:paraId="4C6D7FD2" w14:textId="77777777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lastRenderedPageBreak/>
        <w:t xml:space="preserve">3. Dokument, o których mowa w ust. 2 powinien być wystawiony nie wcześniej niż 3 miesiące przed upływem terminu składania ofert. </w:t>
      </w:r>
    </w:p>
    <w:p w14:paraId="1FCD71E9" w14:textId="6B685794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4.</w:t>
      </w:r>
      <w:r w:rsidR="00BE3B88" w:rsidRPr="00E959BF">
        <w:rPr>
          <w:rFonts w:ascii="Verdana" w:hAnsi="Verdana" w:cs="Tahoma"/>
        </w:rPr>
        <w:t xml:space="preserve"> </w:t>
      </w:r>
      <w:r w:rsidRPr="00E959BF">
        <w:rPr>
          <w:rFonts w:ascii="Verdana" w:hAnsi="Verdana" w:cs="Tahoma"/>
        </w:rPr>
        <w:t>Jeżeli wykonawca ma siedzibę lub miejsce zamieszkania poza granicami Rzeczypospolitej Polskiej, zamiast:</w:t>
      </w:r>
    </w:p>
    <w:p w14:paraId="2797AA39" w14:textId="02771CF3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1) zaświadczenia, o którym mowa w ust. 1 pkt </w:t>
      </w:r>
      <w:r w:rsidR="00B2687C" w:rsidRPr="00E959BF">
        <w:rPr>
          <w:rFonts w:ascii="Verdana" w:hAnsi="Verdana" w:cs="Tahoma"/>
        </w:rPr>
        <w:t>3</w:t>
      </w:r>
      <w:r w:rsidRPr="00E959BF">
        <w:rPr>
          <w:rFonts w:ascii="Verdana" w:hAnsi="Verdana" w:cs="Tahoma"/>
        </w:rPr>
        <w:t>, odpisu albo informacji z Krajowego Rejestru Sądowego lub z Centralnej Ewidencji i Informacji o Działalności Gospodarczej, o których mowa w § 2 ust. 1 pkt 6 Rozporządzenia Ministra Rozwoju, Pracy i Technologii z dnia 23 grudnia 2020 r. w sprawie podmiotowych środków dowodowych oraz innych dokumentów lub oświadczeń, jakich może żądać zamawiający od wykonawcy -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006A177D" w14:textId="257DF6A1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5.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 (</w:t>
      </w:r>
      <w:r w:rsidR="00514FA1" w:rsidRPr="00D562DB">
        <w:rPr>
          <w:rFonts w:ascii="Lato" w:hAnsi="Lato"/>
        </w:rPr>
        <w:t>Dz. U. z 2024 r. poz. 1557, z </w:t>
      </w:r>
      <w:proofErr w:type="spellStart"/>
      <w:r w:rsidR="00514FA1" w:rsidRPr="00D562DB">
        <w:rPr>
          <w:rFonts w:ascii="Lato" w:hAnsi="Lato"/>
        </w:rPr>
        <w:t>późn</w:t>
      </w:r>
      <w:proofErr w:type="spellEnd"/>
      <w:r w:rsidR="00514FA1" w:rsidRPr="00D562DB">
        <w:rPr>
          <w:rFonts w:ascii="Lato" w:hAnsi="Lato"/>
        </w:rPr>
        <w:t>. zm.</w:t>
      </w:r>
      <w:r w:rsidRPr="00E959BF">
        <w:rPr>
          <w:rFonts w:ascii="Verdana" w:hAnsi="Verdana" w:cs="Tahoma"/>
        </w:rPr>
        <w:t xml:space="preserve">), o ile Wykonawca wskazał w ofercie dane umożliwiające dostęp do tych środków, a także wówczas gdy podmiotowym środkiem dowodowym jest oświadczenie, którego treść odpowiada zakresowi oświadczenia, o którym mowa w art. 125 ust. 1 ustawy </w:t>
      </w:r>
      <w:proofErr w:type="spellStart"/>
      <w:r w:rsidRPr="00E959BF">
        <w:rPr>
          <w:rFonts w:ascii="Verdana" w:hAnsi="Verdana" w:cs="Tahoma"/>
        </w:rPr>
        <w:t>pzp</w:t>
      </w:r>
      <w:proofErr w:type="spellEnd"/>
      <w:r w:rsidRPr="00E959BF">
        <w:rPr>
          <w:rFonts w:ascii="Verdana" w:hAnsi="Verdana" w:cs="Tahoma"/>
        </w:rPr>
        <w:t xml:space="preserve">. Wykonawca nie jest zobowiązany do złożenia podmiotowych środków dowodowych, które Zamawiający posiada, jeżeli Wykonawca wskaże te środki oraz potwierdzi ich prawidłowość i aktualność. </w:t>
      </w:r>
    </w:p>
    <w:p w14:paraId="0113D488" w14:textId="77777777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6. W przypadku wskazania przez Wykonawcę dostępności podmiotowych środków dowodowych pod określonymi adresami internetowymi ogólnodostępnych i bezpłatnych baz danych, Zamawiający żąda od Wykonawcy przedstawienia tłumaczenia na język polski pobranych samodzielnie przez Zamawiającego podmiotowych środków dowodowych lub dokumentów. </w:t>
      </w:r>
    </w:p>
    <w:p w14:paraId="70CD08C5" w14:textId="77777777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7. W zakresie nieuregulowanym ustawą </w:t>
      </w:r>
      <w:proofErr w:type="spellStart"/>
      <w:r w:rsidRPr="00E959BF">
        <w:rPr>
          <w:rFonts w:ascii="Verdana" w:hAnsi="Verdana" w:cs="Tahoma"/>
        </w:rPr>
        <w:t>pzp</w:t>
      </w:r>
      <w:proofErr w:type="spellEnd"/>
      <w:r w:rsidRPr="00E959BF">
        <w:rPr>
          <w:rFonts w:ascii="Verdana" w:hAnsi="Verdana" w:cs="Tahoma"/>
        </w:rPr>
        <w:t xml:space="preserve"> lub niniejszą SWZ do oświadczeń i dokumentów składanych przez Wykonawcę w postępowaniu, zastosowanie mają przepisy rozporządzenia Ministra Rozwoju, Pracy i Technologii z dnia 23 grudnia 2020 r. w sprawie podmiotowych środków dowodowych oraz innych dokumentów lub oświadczeń, jakich może żądać zamawiający od wykonawcy (Dz. U. z 2020 r. poz. 2415) oraz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 </w:t>
      </w:r>
    </w:p>
    <w:p w14:paraId="04D66F15" w14:textId="77777777" w:rsidR="00681612" w:rsidRPr="00E959BF" w:rsidRDefault="00681612" w:rsidP="00EA3FC5">
      <w:pPr>
        <w:pStyle w:val="Tekstkomentarza"/>
        <w:ind w:left="284" w:hanging="284"/>
        <w:jc w:val="both"/>
        <w:rPr>
          <w:rFonts w:ascii="Verdana" w:hAnsi="Verdana" w:cs="Tahoma"/>
        </w:rPr>
      </w:pPr>
    </w:p>
    <w:p w14:paraId="31702703" w14:textId="77777777" w:rsidR="00681612" w:rsidRPr="00E959BF" w:rsidRDefault="00681612" w:rsidP="00EA3FC5">
      <w:pPr>
        <w:jc w:val="both"/>
        <w:rPr>
          <w:rFonts w:ascii="Verdana" w:hAnsi="Verdana"/>
          <w:b/>
          <w:u w:val="single"/>
        </w:rPr>
      </w:pPr>
      <w:r w:rsidRPr="00E959BF">
        <w:rPr>
          <w:rFonts w:ascii="Verdana" w:hAnsi="Verdana"/>
          <w:b/>
          <w:u w:val="single"/>
        </w:rPr>
        <w:t xml:space="preserve">UWAGA: </w:t>
      </w:r>
    </w:p>
    <w:p w14:paraId="11C75FE5" w14:textId="36956247" w:rsidR="00640BC9" w:rsidRPr="00E959BF" w:rsidRDefault="00681612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Wykonawca, który polega na zdolnościach innych podmiotów w celu spełnienia powyższych warunków musi wraz z ofertą złożyć zobowiązania tych podmiotów, o których mowa w punkcie 10.3) SWZ</w:t>
      </w:r>
      <w:bookmarkEnd w:id="2"/>
      <w:r w:rsidR="00640BC9" w:rsidRPr="00E959BF">
        <w:rPr>
          <w:rFonts w:ascii="Verdana" w:hAnsi="Verdana"/>
        </w:rPr>
        <w:t xml:space="preserve">. </w:t>
      </w:r>
    </w:p>
    <w:p w14:paraId="28B67CE1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7BE18F6A" w14:textId="5DFF1C13" w:rsidR="00640BC9" w:rsidRPr="00E959BF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19</w:t>
      </w:r>
      <w:r w:rsidR="00640BC9" w:rsidRPr="00E959BF">
        <w:rPr>
          <w:rFonts w:ascii="Verdana" w:hAnsi="Verdana"/>
          <w:b/>
        </w:rPr>
        <w:t xml:space="preserve">. OPIS CZĘŚCI ZAMÓWIENIA, JEŻELI ZAMAWIAJĄCY DOPUSZCZA SKŁADANIE OFERT CZĘŚCIOWYCH. </w:t>
      </w:r>
    </w:p>
    <w:p w14:paraId="1747C0E2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36BF5CD1" w14:textId="0A35E4D2" w:rsidR="00640BC9" w:rsidRPr="00E959BF" w:rsidRDefault="00667C33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Zamawiający</w:t>
      </w:r>
      <w:r w:rsidRPr="00E959BF">
        <w:rPr>
          <w:rFonts w:ascii="Verdana" w:hAnsi="Verdana"/>
          <w:b/>
        </w:rPr>
        <w:t xml:space="preserve"> nie dopuszcza składanie ofert częściowych.</w:t>
      </w:r>
      <w:r w:rsidR="00FA36E7" w:rsidRPr="00E959BF">
        <w:rPr>
          <w:rFonts w:ascii="Verdana" w:hAnsi="Verdana" w:cstheme="minorHAnsi"/>
        </w:rPr>
        <w:t xml:space="preserve"> Zamówienie ma charakter jednorodny i podział zamówienia groziłby nadmiernymi trudnościami technicznymi oraz potrzebą skoordynowania działań różnych wykonawców realizujących poszczególne części zamówienia, które mogłyby poważnie zagrozić właściwemu wykonaniu zamówienia</w:t>
      </w:r>
      <w:r w:rsidR="00CF7413" w:rsidRPr="00E959BF">
        <w:rPr>
          <w:rFonts w:ascii="Verdana" w:hAnsi="Verdana" w:cstheme="minorHAnsi"/>
        </w:rPr>
        <w:t>.</w:t>
      </w:r>
      <w:r w:rsidR="00514FA1">
        <w:rPr>
          <w:rFonts w:ascii="Verdana" w:hAnsi="Verdana" w:cstheme="minorHAnsi"/>
        </w:rPr>
        <w:t xml:space="preserve"> </w:t>
      </w:r>
      <w:r w:rsidR="00514FA1" w:rsidRPr="00D562DB">
        <w:rPr>
          <w:rFonts w:ascii="Lato" w:hAnsi="Lato"/>
        </w:rPr>
        <w:t xml:space="preserve">Zamawiający, podejmując decyzję o braku podziału </w:t>
      </w:r>
      <w:proofErr w:type="spellStart"/>
      <w:r w:rsidR="00514FA1" w:rsidRPr="00D562DB">
        <w:rPr>
          <w:rFonts w:ascii="Lato" w:hAnsi="Lato"/>
        </w:rPr>
        <w:t>zam</w:t>
      </w:r>
      <w:proofErr w:type="spellEnd"/>
      <w:r w:rsidR="00514FA1" w:rsidRPr="00D562DB">
        <w:rPr>
          <w:rFonts w:ascii="Lato" w:hAnsi="Lato"/>
          <w:lang w:val="es-ES_tradnl"/>
        </w:rPr>
        <w:t>ó</w:t>
      </w:r>
      <w:proofErr w:type="spellStart"/>
      <w:r w:rsidR="00514FA1" w:rsidRPr="00D562DB">
        <w:rPr>
          <w:rFonts w:ascii="Lato" w:hAnsi="Lato"/>
        </w:rPr>
        <w:t>wienia</w:t>
      </w:r>
      <w:proofErr w:type="spellEnd"/>
      <w:r w:rsidR="00514FA1" w:rsidRPr="00D562DB">
        <w:rPr>
          <w:rFonts w:ascii="Lato" w:hAnsi="Lato"/>
        </w:rPr>
        <w:t xml:space="preserve">, brał pod uwagę </w:t>
      </w:r>
      <w:proofErr w:type="spellStart"/>
      <w:r w:rsidR="00514FA1" w:rsidRPr="00D562DB">
        <w:rPr>
          <w:rFonts w:ascii="Lato" w:hAnsi="Lato"/>
        </w:rPr>
        <w:t>zar</w:t>
      </w:r>
      <w:proofErr w:type="spellEnd"/>
      <w:r w:rsidR="00514FA1" w:rsidRPr="00D562DB">
        <w:rPr>
          <w:rFonts w:ascii="Lato" w:hAnsi="Lato"/>
          <w:lang w:val="es-ES_tradnl"/>
        </w:rPr>
        <w:t>ó</w:t>
      </w:r>
      <w:proofErr w:type="spellStart"/>
      <w:r w:rsidR="00514FA1" w:rsidRPr="00D562DB">
        <w:rPr>
          <w:rFonts w:ascii="Lato" w:hAnsi="Lato"/>
        </w:rPr>
        <w:t>wno</w:t>
      </w:r>
      <w:proofErr w:type="spellEnd"/>
      <w:r w:rsidR="00514FA1" w:rsidRPr="00D562DB">
        <w:rPr>
          <w:rFonts w:ascii="Lato" w:hAnsi="Lato"/>
        </w:rPr>
        <w:t xml:space="preserve"> stan prawny, jak r</w:t>
      </w:r>
      <w:r w:rsidR="00514FA1" w:rsidRPr="00D562DB">
        <w:rPr>
          <w:rFonts w:ascii="Lato" w:hAnsi="Lato"/>
          <w:lang w:val="es-ES_tradnl"/>
        </w:rPr>
        <w:t>ó</w:t>
      </w:r>
      <w:proofErr w:type="spellStart"/>
      <w:r w:rsidR="00514FA1" w:rsidRPr="00D562DB">
        <w:rPr>
          <w:rFonts w:ascii="Lato" w:hAnsi="Lato"/>
        </w:rPr>
        <w:t>wnież</w:t>
      </w:r>
      <w:proofErr w:type="spellEnd"/>
      <w:r w:rsidR="00514FA1" w:rsidRPr="00D562DB">
        <w:rPr>
          <w:rFonts w:ascii="Lato" w:hAnsi="Lato"/>
        </w:rPr>
        <w:t xml:space="preserve"> fakt, iż realizacja </w:t>
      </w:r>
      <w:proofErr w:type="spellStart"/>
      <w:r w:rsidR="00514FA1" w:rsidRPr="00D562DB">
        <w:rPr>
          <w:rFonts w:ascii="Lato" w:hAnsi="Lato"/>
        </w:rPr>
        <w:t>zm</w:t>
      </w:r>
      <w:proofErr w:type="spellEnd"/>
      <w:r w:rsidR="00514FA1" w:rsidRPr="00D562DB">
        <w:rPr>
          <w:rFonts w:ascii="Lato" w:hAnsi="Lato"/>
          <w:lang w:val="es-ES_tradnl"/>
        </w:rPr>
        <w:t>ó</w:t>
      </w:r>
      <w:proofErr w:type="spellStart"/>
      <w:r w:rsidR="00514FA1" w:rsidRPr="00D562DB">
        <w:rPr>
          <w:rFonts w:ascii="Lato" w:hAnsi="Lato"/>
        </w:rPr>
        <w:t>wienia</w:t>
      </w:r>
      <w:proofErr w:type="spellEnd"/>
      <w:r w:rsidR="00514FA1" w:rsidRPr="00D562DB">
        <w:rPr>
          <w:rFonts w:ascii="Lato" w:hAnsi="Lato"/>
        </w:rPr>
        <w:t xml:space="preserve"> musi zakończyć się w ustalonym terminie i w pełnym zakresie. Podział </w:t>
      </w:r>
      <w:proofErr w:type="spellStart"/>
      <w:r w:rsidR="00514FA1" w:rsidRPr="00D562DB">
        <w:rPr>
          <w:rFonts w:ascii="Lato" w:hAnsi="Lato"/>
        </w:rPr>
        <w:t>zam</w:t>
      </w:r>
      <w:proofErr w:type="spellEnd"/>
      <w:r w:rsidR="00514FA1" w:rsidRPr="00D562DB">
        <w:rPr>
          <w:rFonts w:ascii="Lato" w:hAnsi="Lato"/>
          <w:lang w:val="es-ES_tradnl"/>
        </w:rPr>
        <w:t>ó</w:t>
      </w:r>
      <w:proofErr w:type="spellStart"/>
      <w:r w:rsidR="00514FA1" w:rsidRPr="00D562DB">
        <w:rPr>
          <w:rFonts w:ascii="Lato" w:hAnsi="Lato"/>
        </w:rPr>
        <w:t>wienia</w:t>
      </w:r>
      <w:proofErr w:type="spellEnd"/>
      <w:r w:rsidR="00514FA1" w:rsidRPr="00D562DB">
        <w:rPr>
          <w:rFonts w:ascii="Lato" w:hAnsi="Lato"/>
        </w:rPr>
        <w:t xml:space="preserve"> na części powinien odbywać się przy zachowaniu swobody autonomicznego podejmowania decyzji przez Zamawiającego (Wyroki KIO sygnatury akt: KIO 2373/16 wyrok z dnia 2 </w:t>
      </w:r>
      <w:r w:rsidR="00514FA1" w:rsidRPr="00D562DB">
        <w:rPr>
          <w:rFonts w:ascii="Lato" w:hAnsi="Lato"/>
        </w:rPr>
        <w:lastRenderedPageBreak/>
        <w:t>stycznia 2017 r., KIO 2346/16 wyrok z dnia 2 stycznia 2017 r., orzecznictwo Trybunału Sprawiedliwości Unii Europejskiej sprawa C-440/13)</w:t>
      </w:r>
    </w:p>
    <w:p w14:paraId="66589909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6FF3E9AC" w14:textId="51D0FC30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0</w:t>
      </w:r>
      <w:r w:rsidRPr="00E959BF">
        <w:rPr>
          <w:rFonts w:ascii="Verdana" w:hAnsi="Verdana"/>
          <w:b/>
        </w:rPr>
        <w:t xml:space="preserve">. INFORMACJE DOTYCZĄCE OFERT WARIANTOWYCH. </w:t>
      </w:r>
    </w:p>
    <w:p w14:paraId="7B5871E7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/>
          <w:sz w:val="20"/>
          <w:szCs w:val="20"/>
        </w:rPr>
      </w:pPr>
    </w:p>
    <w:p w14:paraId="0B16A607" w14:textId="1DD7AAA0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/>
          <w:b/>
          <w:sz w:val="20"/>
          <w:szCs w:val="20"/>
        </w:rPr>
      </w:pPr>
      <w:r w:rsidRPr="00E959BF">
        <w:rPr>
          <w:rFonts w:ascii="Verdana" w:hAnsi="Verdana"/>
          <w:sz w:val="20"/>
          <w:szCs w:val="20"/>
        </w:rPr>
        <w:t xml:space="preserve">Zamawiający </w:t>
      </w:r>
      <w:r w:rsidRPr="00E959BF">
        <w:rPr>
          <w:rFonts w:ascii="Verdana" w:hAnsi="Verdana"/>
          <w:b/>
          <w:sz w:val="20"/>
          <w:szCs w:val="20"/>
        </w:rPr>
        <w:t>nie dopuszcza ani nie wymaga składania ofert wariantowych</w:t>
      </w:r>
      <w:r w:rsidR="00EA3FC5" w:rsidRPr="00E959BF">
        <w:rPr>
          <w:rFonts w:ascii="Verdana" w:hAnsi="Verdana"/>
          <w:b/>
          <w:sz w:val="20"/>
          <w:szCs w:val="20"/>
        </w:rPr>
        <w:t>.</w:t>
      </w:r>
    </w:p>
    <w:p w14:paraId="7EEC1ECD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/>
          <w:b/>
          <w:sz w:val="20"/>
          <w:szCs w:val="20"/>
        </w:rPr>
      </w:pPr>
    </w:p>
    <w:p w14:paraId="43668A85" w14:textId="784B37A2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1</w:t>
      </w:r>
      <w:r w:rsidRPr="00E959BF">
        <w:rPr>
          <w:rFonts w:ascii="Verdana" w:hAnsi="Verdana"/>
          <w:b/>
        </w:rPr>
        <w:t xml:space="preserve">. WYMAGANIA W ZAKRESIE ZATRUDNIENIA NA PODSTAWIE STOSUNKU PRACY, W OKOLICZNOŚCIACH, O KTÓRYCH MOWA W ART. 95.  </w:t>
      </w:r>
    </w:p>
    <w:p w14:paraId="4FDCE775" w14:textId="77777777" w:rsidR="00640BC9" w:rsidRPr="00E959BF" w:rsidRDefault="00640BC9" w:rsidP="00640BC9">
      <w:pPr>
        <w:ind w:left="1134" w:hanging="708"/>
        <w:jc w:val="both"/>
        <w:rPr>
          <w:rFonts w:ascii="Verdana" w:hAnsi="Verdana"/>
        </w:rPr>
      </w:pPr>
    </w:p>
    <w:p w14:paraId="782CE118" w14:textId="23CBD18A" w:rsidR="006731D5" w:rsidRPr="00E959BF" w:rsidRDefault="006731D5" w:rsidP="00EA3FC5">
      <w:pPr>
        <w:suppressAutoHyphens/>
        <w:autoSpaceDN w:val="0"/>
        <w:jc w:val="both"/>
        <w:textAlignment w:val="baseline"/>
        <w:rPr>
          <w:rFonts w:ascii="Verdana" w:hAnsi="Verdana" w:cs="Calibri"/>
          <w:kern w:val="3"/>
          <w:lang w:eastAsia="zh-CN"/>
        </w:rPr>
      </w:pPr>
      <w:bookmarkStart w:id="4" w:name="_Hlk146272241"/>
      <w:r w:rsidRPr="00E959BF">
        <w:rPr>
          <w:rFonts w:ascii="Verdana" w:hAnsi="Verdana" w:cs="Calibri"/>
          <w:kern w:val="3"/>
          <w:lang w:eastAsia="zh-CN"/>
        </w:rPr>
        <w:t xml:space="preserve">21.1 </w:t>
      </w:r>
      <w:bookmarkStart w:id="5" w:name="_Hlk184973850"/>
      <w:r w:rsidRPr="00E959BF">
        <w:rPr>
          <w:rFonts w:ascii="Verdana" w:hAnsi="Verdana" w:cs="Calibri"/>
          <w:kern w:val="3"/>
          <w:lang w:eastAsia="zh-CN"/>
        </w:rPr>
        <w:t xml:space="preserve">Zamawiający wymaga zatrudnienia przez wykonawcę, podwykonawcę lub dalszego podwykonawcę na podstawie stosunku pracy osób wykonujących wszelkie czynności. Wymóg ten dotyczy osób, które wykonują czynności bezpośrednio związane w wykonywaniem usług </w:t>
      </w:r>
      <w:bookmarkStart w:id="6" w:name="_Hlk116021411"/>
      <w:r w:rsidRPr="00E959BF">
        <w:rPr>
          <w:rFonts w:ascii="Verdana" w:hAnsi="Verdana" w:cs="Calibri"/>
          <w:kern w:val="3"/>
          <w:lang w:eastAsia="zh-CN"/>
        </w:rPr>
        <w:t>określonych w zakresie zamówienia</w:t>
      </w:r>
      <w:bookmarkEnd w:id="6"/>
      <w:r w:rsidRPr="00E959BF">
        <w:rPr>
          <w:rFonts w:ascii="Verdana" w:hAnsi="Verdana" w:cs="Calibri"/>
          <w:kern w:val="3"/>
          <w:lang w:eastAsia="zh-CN"/>
        </w:rPr>
        <w:t>, czyli tzw. pracowników fizycznych, operatorów sprzętu, pracowników biurowych.</w:t>
      </w:r>
      <w:bookmarkStart w:id="7" w:name="_Hlk116023167"/>
      <w:r w:rsidRPr="00E959BF">
        <w:rPr>
          <w:rFonts w:ascii="Verdana" w:hAnsi="Verdana" w:cs="Calibri"/>
          <w:kern w:val="3"/>
          <w:lang w:eastAsia="zh-CN"/>
        </w:rPr>
        <w:t xml:space="preserve"> </w:t>
      </w:r>
      <w:r w:rsidRPr="00E959BF">
        <w:rPr>
          <w:rFonts w:ascii="Verdana" w:hAnsi="Verdana" w:cs="Calibri"/>
          <w:bCs/>
          <w:kern w:val="3"/>
          <w:lang w:eastAsia="zh-CN"/>
        </w:rPr>
        <w:t>Obowiązek zatrudnienia na podstawie umowy o pracę nie dotyczy sytuacji, w której wykonawca, podwykonawca lub dalszy podwykonawca osobiście wykonuje powyższe czynności (np. osoba fizyczna prowadząca działalność gospodarczą, wspólnicy spółki cywilnej)</w:t>
      </w:r>
      <w:bookmarkEnd w:id="4"/>
      <w:bookmarkEnd w:id="7"/>
      <w:r w:rsidR="00A769D8" w:rsidRPr="00E959BF">
        <w:rPr>
          <w:rFonts w:ascii="Verdana" w:hAnsi="Verdana" w:cs="Calibri"/>
          <w:bCs/>
          <w:kern w:val="3"/>
          <w:lang w:eastAsia="zh-CN"/>
        </w:rPr>
        <w:t xml:space="preserve"> </w:t>
      </w:r>
      <w:r w:rsidR="00A769D8" w:rsidRPr="00E959BF">
        <w:rPr>
          <w:rFonts w:ascii="Verdana" w:hAnsi="Verdana" w:cs="Tahoma"/>
        </w:rPr>
        <w:t>oraz poza czynnościami dot. przeglądu budynków, urządzeń, ochrony imprez masowych, należącym do odpowiednich służb specjalistycznych</w:t>
      </w:r>
      <w:r w:rsidRPr="00E959BF">
        <w:rPr>
          <w:rFonts w:ascii="Verdana" w:hAnsi="Verdana" w:cs="Calibri"/>
          <w:bCs/>
        </w:rPr>
        <w:t>.</w:t>
      </w:r>
    </w:p>
    <w:p w14:paraId="6CC45312" w14:textId="0F17D8D9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>21.2. </w:t>
      </w:r>
      <w:bookmarkStart w:id="8" w:name="_Hlk146272367"/>
      <w:r w:rsidRPr="00E959BF">
        <w:rPr>
          <w:rFonts w:ascii="Verdana" w:hAnsi="Verdana" w:cs="Calibri"/>
        </w:rPr>
        <w:t xml:space="preserve">W związku z powyższym wykonawca jest zobowiązany na wezwanie Zamawiającego przedstawić dokumenty potwierdzające zatrudnianie tych osób na umowę o pracę, tj. w szczególności: </w:t>
      </w:r>
    </w:p>
    <w:p w14:paraId="42B3D565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>1) oświadczenie zatrudnionego pracownika;</w:t>
      </w:r>
    </w:p>
    <w:p w14:paraId="080E6746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>2) oświadczenia wykonawcy lub podwykonawcy o zatrudnieniu pracownika na podstawie umowy o pracę;</w:t>
      </w:r>
    </w:p>
    <w:p w14:paraId="2B9CAB44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>3 zanonimizowanych kopii umów o pracę z możliwością identyfikacji rodzaju umowy, daty jej zawarcia oraz wymiaru etatu,</w:t>
      </w:r>
    </w:p>
    <w:p w14:paraId="34632A71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>4) inne dokumenty</w:t>
      </w:r>
    </w:p>
    <w:p w14:paraId="5B60099D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 xml:space="preserve">- zawierające informacje, w tym dane osobowe, niezbędne do weryfikacji zatrudnienia na podstawie umowy o pracę, w szczególności imię i nazwisko zatrudnionego pracownika, datę zawarcia umowy o pracę, rodzaj umowy o pracę oraz zakres obowiązków pracownika. </w:t>
      </w:r>
    </w:p>
    <w:p w14:paraId="0E5DC0B4" w14:textId="77777777" w:rsidR="006731D5" w:rsidRPr="00E959BF" w:rsidRDefault="006731D5" w:rsidP="00EA3FC5">
      <w:pPr>
        <w:jc w:val="both"/>
        <w:rPr>
          <w:rFonts w:ascii="Verdana" w:hAnsi="Verdana" w:cs="Calibri"/>
        </w:rPr>
      </w:pPr>
      <w:r w:rsidRPr="00E959BF">
        <w:rPr>
          <w:rFonts w:ascii="Verdana" w:hAnsi="Verdana" w:cs="Calibri"/>
        </w:rPr>
        <w:t xml:space="preserve">Pracodawcą musi być wykonawca lub jeden ze wspólników konsorcjum, zgłoszony zgodnie z przepisami ustawy </w:t>
      </w:r>
      <w:proofErr w:type="spellStart"/>
      <w:r w:rsidRPr="00E959BF">
        <w:rPr>
          <w:rFonts w:ascii="Verdana" w:hAnsi="Verdana" w:cs="Calibri"/>
        </w:rPr>
        <w:t>Pzp</w:t>
      </w:r>
      <w:proofErr w:type="spellEnd"/>
      <w:r w:rsidRPr="00E959BF">
        <w:rPr>
          <w:rFonts w:ascii="Verdana" w:hAnsi="Verdana" w:cs="Calibri"/>
        </w:rPr>
        <w:t xml:space="preserve"> podwykonawca lub dalszy podwykonawca. Bez przedstawienia jednego z powyższych dokumentów osoby, które muszą być zatrudnione na umowę o pracę, nie będą mogły wykonywać pracy z winy wykonawcy</w:t>
      </w:r>
      <w:bookmarkEnd w:id="8"/>
      <w:r w:rsidRPr="00E959BF">
        <w:rPr>
          <w:rFonts w:ascii="Verdana" w:hAnsi="Verdana" w:cs="Calibri"/>
        </w:rPr>
        <w:t>.</w:t>
      </w:r>
    </w:p>
    <w:p w14:paraId="62D3A917" w14:textId="20E6C42A" w:rsidR="00640BC9" w:rsidRPr="00E959BF" w:rsidRDefault="006731D5" w:rsidP="00EA3FC5">
      <w:pPr>
        <w:jc w:val="both"/>
        <w:rPr>
          <w:rFonts w:ascii="Verdana" w:hAnsi="Verdana"/>
        </w:rPr>
      </w:pPr>
      <w:r w:rsidRPr="00E959BF">
        <w:rPr>
          <w:rFonts w:ascii="Verdana" w:hAnsi="Verdana" w:cs="Calibri"/>
        </w:rPr>
        <w:t>21.3. Jeżeli osoba niezatrudniona na umowę o pracę będzie wykonywała czynności określone w pkt 21.1, co zostanie ustalone przez zamawiającego oraz przez inne osoby i organy upoważnione na podstawie odrębnych przepisów (np. Inspekcja Pracy), wykonawca zobowiązany jest do usunięcia tej osoby od wykonywania zamówienia. Wykonawca zapłaci zamawiającemu z powyższego tytułu karę umowną 1.000,00 zł za każdy taki przypadek. Zamawiający zastrzega sobie możliwość kontroli zatrudnienia wyżej wymienionych osób przez cały okres realizacji wykonywanych przez nich czynności, w szczególności poprzez wezwanie Wykonawcy do okazania dokumentów potwierdzających bieżące opłacanie składek i należnych podatków z tytułu zatrudnienia wyżej wymienionych osób. Kontrola może być przeprowadzona bez wcześniejszego uprzedzenia Wykonawcy</w:t>
      </w:r>
      <w:bookmarkEnd w:id="5"/>
      <w:r w:rsidR="00640BC9" w:rsidRPr="00E959BF">
        <w:rPr>
          <w:rFonts w:ascii="Verdana" w:hAnsi="Verdana"/>
        </w:rPr>
        <w:t>.</w:t>
      </w:r>
    </w:p>
    <w:p w14:paraId="6D0AD47C" w14:textId="77777777" w:rsidR="00640BC9" w:rsidRPr="00E959BF" w:rsidRDefault="00640BC9" w:rsidP="00640BC9">
      <w:pPr>
        <w:jc w:val="both"/>
        <w:rPr>
          <w:rFonts w:ascii="Verdana" w:hAnsi="Verdana"/>
        </w:rPr>
      </w:pPr>
    </w:p>
    <w:p w14:paraId="53867FEC" w14:textId="3D689F5C" w:rsidR="00640BC9" w:rsidRPr="00E959BF" w:rsidRDefault="00640BC9" w:rsidP="00640BC9">
      <w:pPr>
        <w:pBdr>
          <w:top w:val="single" w:sz="4" w:space="1" w:color="auto"/>
          <w:bottom w:val="single" w:sz="4" w:space="2" w:color="auto"/>
        </w:pBdr>
        <w:ind w:left="426" w:hanging="426"/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2</w:t>
      </w:r>
      <w:r w:rsidRPr="00E959BF">
        <w:rPr>
          <w:rFonts w:ascii="Verdana" w:hAnsi="Verdana"/>
          <w:b/>
        </w:rPr>
        <w:t>. WYMAGANIA W ZAKRESIE ZATRUDNIENIA OSÓB, O KTÓRYCH MOWA W ART. 96 UST. 2 PKT 2 PZP, JEŻELI ZAMAWIAJĄCY PRZEWIDUJE TAKIE WYMAGANIA</w:t>
      </w:r>
      <w:r w:rsidRPr="00E959BF">
        <w:rPr>
          <w:rFonts w:ascii="Verdana" w:hAnsi="Verdana"/>
        </w:rPr>
        <w:t>.</w:t>
      </w:r>
    </w:p>
    <w:p w14:paraId="69E669B5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    </w:t>
      </w:r>
    </w:p>
    <w:p w14:paraId="477230F3" w14:textId="30DD4572" w:rsidR="00640BC9" w:rsidRPr="00E959BF" w:rsidRDefault="00640BC9" w:rsidP="007F6381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>Zamawiający nie określa w opisie przedmiotu zamówienia wymagań związanych z  realizacją zamówienia, o których mowa w art. 96 ust. 2 pkt 2 ustawy Prawo zamówień publicznych.</w:t>
      </w:r>
    </w:p>
    <w:p w14:paraId="02CCBF36" w14:textId="77777777" w:rsidR="00640BC9" w:rsidRPr="00E959BF" w:rsidRDefault="00640BC9" w:rsidP="00640BC9">
      <w:pPr>
        <w:jc w:val="both"/>
        <w:rPr>
          <w:rFonts w:ascii="Verdana" w:hAnsi="Verdana"/>
        </w:rPr>
      </w:pPr>
    </w:p>
    <w:p w14:paraId="03D0216F" w14:textId="7A351FE0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lastRenderedPageBreak/>
        <w:t>2</w:t>
      </w:r>
      <w:r w:rsidR="00443308" w:rsidRPr="00E959BF">
        <w:rPr>
          <w:rFonts w:ascii="Verdana" w:hAnsi="Verdana"/>
          <w:b/>
        </w:rPr>
        <w:t>3</w:t>
      </w:r>
      <w:r w:rsidRPr="00E959BF">
        <w:rPr>
          <w:rFonts w:ascii="Verdana" w:hAnsi="Verdana"/>
          <w:b/>
        </w:rPr>
        <w:t xml:space="preserve">. INFORMACJA O ZASTRZEŻENIU MOŻLIWOŚCI UBIEGANIA SIĘ O UDZIELENIE ZAMÓWIENIA WYŁĄCZNIE PRZEZ WYKONAWCÓW, O KTÓRYCH MOWA W ART. 94 PZP, JEŻELI ZAMAWIAJĄCY PRZEWIDUJE TAKIE WYMAGANIA. </w:t>
      </w:r>
    </w:p>
    <w:p w14:paraId="629F563F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15BCA531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Zamawiający </w:t>
      </w:r>
      <w:r w:rsidRPr="00E959BF">
        <w:rPr>
          <w:rFonts w:ascii="Verdana" w:hAnsi="Verdana"/>
          <w:b/>
        </w:rPr>
        <w:t>nie przewiduje takich wymagań.</w:t>
      </w:r>
    </w:p>
    <w:p w14:paraId="4B4AA47A" w14:textId="77777777" w:rsidR="00DC4F67" w:rsidRPr="00E959BF" w:rsidRDefault="00DC4F67" w:rsidP="00640BC9">
      <w:pPr>
        <w:ind w:left="426" w:hanging="426"/>
        <w:jc w:val="both"/>
        <w:rPr>
          <w:rFonts w:ascii="Verdana" w:hAnsi="Verdana"/>
        </w:rPr>
      </w:pPr>
    </w:p>
    <w:p w14:paraId="5F4E862D" w14:textId="539B3879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  <w:strike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4</w:t>
      </w:r>
      <w:r w:rsidRPr="00E959BF">
        <w:rPr>
          <w:rFonts w:ascii="Verdana" w:hAnsi="Verdana"/>
          <w:b/>
        </w:rPr>
        <w:t xml:space="preserve">. WYMAGANIA DOTYCZĄCE WADIUM, KWOTA WADIUM. </w:t>
      </w:r>
    </w:p>
    <w:p w14:paraId="627E528D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2331C73D" w14:textId="77777777" w:rsidR="00640BC9" w:rsidRPr="00E959BF" w:rsidRDefault="00640BC9" w:rsidP="00EA3FC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Zamawiający nie wymaga złożenia wadium.</w:t>
      </w:r>
      <w:r w:rsidRPr="00E959BF">
        <w:rPr>
          <w:rFonts w:ascii="Verdana" w:hAnsi="Verdana"/>
        </w:rPr>
        <w:t xml:space="preserve"> </w:t>
      </w:r>
    </w:p>
    <w:p w14:paraId="47B524BC" w14:textId="77777777" w:rsidR="00640BC9" w:rsidRPr="00E959BF" w:rsidRDefault="00640BC9" w:rsidP="00640BC9">
      <w:pPr>
        <w:ind w:left="426"/>
        <w:jc w:val="both"/>
        <w:rPr>
          <w:rFonts w:ascii="Verdana" w:hAnsi="Verdana"/>
        </w:rPr>
      </w:pPr>
    </w:p>
    <w:p w14:paraId="0B4F1545" w14:textId="14B76158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5</w:t>
      </w:r>
      <w:r w:rsidRPr="00E959BF">
        <w:rPr>
          <w:rFonts w:ascii="Verdana" w:hAnsi="Verdana"/>
          <w:b/>
        </w:rPr>
        <w:t xml:space="preserve">. INFORMACJA O PRZEWIDYWANYCH ZAMÓWIENIACH, O KTÓRYCH MOWA W ART. 214 UST. 1 PKT 7 PZP, JEŻELI ZAMAWIAJĄCY PRZEWIDUJE UDZIELENIE TAKICH ZAMÓWIEŃ. </w:t>
      </w:r>
    </w:p>
    <w:p w14:paraId="73EFAACA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  <w:b/>
        </w:rPr>
      </w:pPr>
    </w:p>
    <w:p w14:paraId="4C780676" w14:textId="78F9927C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>Zamawiający nie przewiduje udzieleni</w:t>
      </w:r>
      <w:r w:rsidR="00D85F60" w:rsidRPr="00E959BF">
        <w:rPr>
          <w:rFonts w:ascii="Verdana" w:hAnsi="Verdana"/>
          <w:b/>
        </w:rPr>
        <w:t>a</w:t>
      </w:r>
      <w:r w:rsidRPr="00E959BF">
        <w:rPr>
          <w:rFonts w:ascii="Verdana" w:hAnsi="Verdana"/>
          <w:b/>
        </w:rPr>
        <w:t xml:space="preserve"> zamówień, o który</w:t>
      </w:r>
      <w:r w:rsidR="007A3580" w:rsidRPr="00E959BF">
        <w:rPr>
          <w:rFonts w:ascii="Verdana" w:hAnsi="Verdana"/>
          <w:b/>
        </w:rPr>
        <w:t xml:space="preserve">ch </w:t>
      </w:r>
      <w:r w:rsidRPr="00E959BF">
        <w:rPr>
          <w:rFonts w:ascii="Verdana" w:hAnsi="Verdana"/>
          <w:b/>
        </w:rPr>
        <w:t xml:space="preserve">mowa w art. 214 ust. 1 pkt 7 ustawy </w:t>
      </w:r>
      <w:proofErr w:type="spellStart"/>
      <w:r w:rsidRPr="00E959BF">
        <w:rPr>
          <w:rFonts w:ascii="Verdana" w:hAnsi="Verdana"/>
          <w:b/>
        </w:rPr>
        <w:t>Pzp</w:t>
      </w:r>
      <w:proofErr w:type="spellEnd"/>
      <w:r w:rsidRPr="00E959BF">
        <w:rPr>
          <w:rFonts w:ascii="Verdana" w:hAnsi="Verdana"/>
        </w:rPr>
        <w:t xml:space="preserve">, czyli tzw. zamówień „uzupełniających”. </w:t>
      </w:r>
    </w:p>
    <w:p w14:paraId="339CB91B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1E760B4A" w14:textId="51A71D63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6</w:t>
      </w:r>
      <w:r w:rsidRPr="00E959BF">
        <w:rPr>
          <w:rFonts w:ascii="Verdana" w:hAnsi="Verdana"/>
          <w:b/>
        </w:rPr>
        <w:t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</w:t>
      </w:r>
    </w:p>
    <w:p w14:paraId="319BDE7D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 xml:space="preserve"> </w:t>
      </w:r>
    </w:p>
    <w:p w14:paraId="43B33BA0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>Zamawiający nie wymaga</w:t>
      </w:r>
      <w:r w:rsidRPr="00E959BF">
        <w:rPr>
          <w:rFonts w:ascii="Verdana" w:hAnsi="Verdana"/>
        </w:rPr>
        <w:t xml:space="preserve"> odbycia wizji lokalnej ani sprawdzenia dokumentów niezbędnych do realizacji zamówienia dostępnych na miejscu u zamawiającego.</w:t>
      </w:r>
    </w:p>
    <w:p w14:paraId="4E033746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6C6C6393" w14:textId="2F6E6D09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7</w:t>
      </w:r>
      <w:r w:rsidRPr="00E959BF">
        <w:rPr>
          <w:rFonts w:ascii="Verdana" w:hAnsi="Verdana"/>
          <w:b/>
        </w:rPr>
        <w:t xml:space="preserve">. INFORMACJE DOTYCZĄCE WALUT OBCYCH, W JAKICH MOGĄ BYĆ PROWADZONE ROZLICZENIA MIĘDZY ZAMAWIAJĄCYM A WYKONAWCĄ, JEŻELI ZAMAWIAJĄCY PRZEWIDUJE ROZLICZENIA W WALUTACH OBCYCH. </w:t>
      </w:r>
    </w:p>
    <w:p w14:paraId="1534F4DE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2BA2A2DF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>Zamawiający nie przewiduje rozliczenia w walutach obcych.</w:t>
      </w:r>
      <w:r w:rsidRPr="00E959BF">
        <w:rPr>
          <w:rFonts w:ascii="Verdana" w:hAnsi="Verdana"/>
        </w:rPr>
        <w:t xml:space="preserve"> Rozliczenia będą się odbywały w walucie polskiej, tj. w złotych polskich. </w:t>
      </w:r>
    </w:p>
    <w:p w14:paraId="194EFDA9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0665FC2A" w14:textId="20855087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</w:t>
      </w:r>
      <w:r w:rsidR="00443308" w:rsidRPr="00E959BF">
        <w:rPr>
          <w:rFonts w:ascii="Verdana" w:hAnsi="Verdana"/>
          <w:b/>
        </w:rPr>
        <w:t>8</w:t>
      </w:r>
      <w:r w:rsidRPr="00E959BF">
        <w:rPr>
          <w:rFonts w:ascii="Verdana" w:hAnsi="Verdana"/>
          <w:b/>
        </w:rPr>
        <w:t>. INFORMACJE DOTYCZĄCE ZWROTU KOSZTÓW UDZIAŁU W POSTĘPOWANIU, JEŻELI ZAMAWIAJĄCY PRZEWIDUJE ICH ZWROT.</w:t>
      </w:r>
    </w:p>
    <w:p w14:paraId="11877A7A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15725C09" w14:textId="77777777" w:rsidR="00640BC9" w:rsidRPr="00E959BF" w:rsidRDefault="00640BC9" w:rsidP="00EA3FC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Zamawiający nie przewiduje zwrotu kosztów udziału w postępowaniu.</w:t>
      </w:r>
    </w:p>
    <w:p w14:paraId="5F418435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6F79D545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FF7A71D" w14:textId="2FE2C400" w:rsidR="00640BC9" w:rsidRPr="00E959BF" w:rsidRDefault="00443308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29</w:t>
      </w:r>
      <w:r w:rsidR="00640BC9" w:rsidRPr="00E959BF">
        <w:rPr>
          <w:rFonts w:ascii="Verdana" w:hAnsi="Verdana"/>
          <w:b/>
        </w:rPr>
        <w:t>. INFORMACJA O OBOWIĄZKU OSOBISTEGO WYKONANIA PRZEZ WYKONAWCĘ KLUCZOWYCH ZADAŃ, JEŻELI ZAMAWIAJĄCY DOKONUJE TAKIEGO ZASTRZEŻENIA ZGODNIE Z ART. 60 I ART. 121.</w:t>
      </w:r>
    </w:p>
    <w:p w14:paraId="4AD2BE81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11E332D5" w14:textId="4261E68A" w:rsidR="00640BC9" w:rsidRPr="00E959BF" w:rsidRDefault="00E30623" w:rsidP="00EA3FC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</w:rPr>
        <w:t xml:space="preserve">Zamawiający </w:t>
      </w:r>
      <w:r w:rsidR="009B2E7B">
        <w:rPr>
          <w:rFonts w:ascii="Verdana" w:hAnsi="Verdana"/>
        </w:rPr>
        <w:t xml:space="preserve">nie </w:t>
      </w:r>
      <w:r w:rsidRPr="00E959BF">
        <w:rPr>
          <w:rFonts w:ascii="Verdana" w:hAnsi="Verdana"/>
        </w:rPr>
        <w:t>zastrzega obowiąz</w:t>
      </w:r>
      <w:r w:rsidR="009B2E7B">
        <w:rPr>
          <w:rFonts w:ascii="Verdana" w:hAnsi="Verdana"/>
        </w:rPr>
        <w:t>ku</w:t>
      </w:r>
      <w:r w:rsidRPr="00E959BF">
        <w:rPr>
          <w:rFonts w:ascii="Verdana" w:hAnsi="Verdana"/>
        </w:rPr>
        <w:t xml:space="preserve"> osobistego wykonania przez Wykonawcę kluczowych zadań dotyczących przedmiotu zamówienia</w:t>
      </w:r>
      <w:r w:rsidR="00640BC9" w:rsidRPr="00E959BF">
        <w:rPr>
          <w:rFonts w:ascii="Verdana" w:hAnsi="Verdana"/>
          <w:b/>
        </w:rPr>
        <w:t>.</w:t>
      </w:r>
    </w:p>
    <w:p w14:paraId="5421D24B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308D7AF0" w14:textId="13D6E4EC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0</w:t>
      </w:r>
      <w:r w:rsidRPr="00E959BF">
        <w:rPr>
          <w:rFonts w:ascii="Verdana" w:hAnsi="Verdana"/>
          <w:b/>
        </w:rPr>
        <w:t xml:space="preserve">. MAKSYMALNA LICZBA WYKONAWCÓW, Z KTÓRYMI ZAMAWIAJĄCY ZAWRZE UMOWĘ RAMOWĄ, JEŻELI ZAMAWIAJĄCY PRZEWIDUJE ZAWARCIE UMOWY RAMOWEJ. </w:t>
      </w:r>
    </w:p>
    <w:p w14:paraId="3EB20E0C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4FD1B96D" w14:textId="77777777" w:rsidR="00640BC9" w:rsidRPr="00E959BF" w:rsidRDefault="00640BC9" w:rsidP="00EA3FC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 xml:space="preserve">Zamawiający nie przewiduje zawarcia umowy ramowej. </w:t>
      </w:r>
    </w:p>
    <w:p w14:paraId="3BC366FC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5252A9F6" w14:textId="761DC344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1</w:t>
      </w:r>
      <w:r w:rsidRPr="00E959BF">
        <w:rPr>
          <w:rFonts w:ascii="Verdana" w:hAnsi="Verdana"/>
          <w:b/>
        </w:rPr>
        <w:t xml:space="preserve">. INFORMACJA O PRZEWIDYWANYM WYBORZE NAJKORZYSTNIEJSZEJ OFERTY Z ZASTOSOWANIEM AUKCJI ELEKTRONICZNEJ WRAZ Z INFORMACJAMI, O </w:t>
      </w:r>
      <w:r w:rsidRPr="00E959BF">
        <w:rPr>
          <w:rFonts w:ascii="Verdana" w:hAnsi="Verdana"/>
          <w:b/>
        </w:rPr>
        <w:lastRenderedPageBreak/>
        <w:t>KTÓRYCH MOWA W ART. 230, JEŻELI ZAMAWIAJĄCY PRZEWIDUJE AUKCJĘ ELEKTRONICZNĄ.</w:t>
      </w:r>
    </w:p>
    <w:p w14:paraId="484F2918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1FE858AF" w14:textId="77777777" w:rsidR="00640BC9" w:rsidRPr="00E959BF" w:rsidRDefault="00640BC9" w:rsidP="00EA3FC5">
      <w:pPr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Zamawiający nie przewiduje aukcji elektronicznej.</w:t>
      </w:r>
    </w:p>
    <w:p w14:paraId="2F9EF8AF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00B71384" w14:textId="164DA9D3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2</w:t>
      </w:r>
      <w:r w:rsidRPr="00E959BF">
        <w:rPr>
          <w:rFonts w:ascii="Verdana" w:hAnsi="Verdana"/>
          <w:b/>
        </w:rPr>
        <w:t xml:space="preserve">. WYMÓG LUB MOŻLIWOŚĆ ZŁOŻENIA OFERT W POSTACI KATALOGÓW ELEKTRONICZNYCH LUB DOŁĄCZENIA KATALOGÓW ELEKTRONICZNYCH DO OFERTY, W SYTUACJI OKREŚLONEJ W ART. 93. </w:t>
      </w:r>
    </w:p>
    <w:p w14:paraId="0A745C70" w14:textId="77777777" w:rsidR="00640BC9" w:rsidRPr="00E959BF" w:rsidRDefault="00640BC9" w:rsidP="00640BC9">
      <w:pPr>
        <w:ind w:left="426"/>
        <w:jc w:val="both"/>
        <w:rPr>
          <w:rFonts w:ascii="Verdana" w:hAnsi="Verdana"/>
          <w:b/>
        </w:rPr>
      </w:pPr>
    </w:p>
    <w:p w14:paraId="2D0AF1FB" w14:textId="77777777" w:rsidR="00640BC9" w:rsidRPr="00E959BF" w:rsidRDefault="00640BC9" w:rsidP="00EA3FC5">
      <w:pPr>
        <w:jc w:val="both"/>
        <w:rPr>
          <w:rFonts w:ascii="Verdana" w:hAnsi="Verdana"/>
        </w:rPr>
      </w:pPr>
      <w:r w:rsidRPr="00E959BF">
        <w:rPr>
          <w:rFonts w:ascii="Verdana" w:hAnsi="Verdana"/>
          <w:b/>
        </w:rPr>
        <w:t>Zamawiający nie przewiduje</w:t>
      </w:r>
      <w:r w:rsidRPr="00E959BF">
        <w:rPr>
          <w:rFonts w:ascii="Verdana" w:hAnsi="Verdana"/>
        </w:rPr>
        <w:t xml:space="preserve"> ani wymogu ani możliwości złożenia ofert w postaci katalogów elektronicznych.</w:t>
      </w:r>
    </w:p>
    <w:p w14:paraId="17F1FF7E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</w:rPr>
      </w:pPr>
    </w:p>
    <w:p w14:paraId="39E343AD" w14:textId="00D39F1C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3</w:t>
      </w:r>
      <w:r w:rsidRPr="00E959BF">
        <w:rPr>
          <w:rFonts w:ascii="Verdana" w:hAnsi="Verdana"/>
          <w:b/>
        </w:rPr>
        <w:t>. INFORMACJE DOTYCZĄCE ZABEZPIECZENIA NALEŻYTEGO WYKONANIA UMOWY, JEŻELI ZAMAWIAJĄCY JE PRZEWIDUJE.</w:t>
      </w:r>
    </w:p>
    <w:p w14:paraId="5EA81D33" w14:textId="77777777" w:rsidR="00640BC9" w:rsidRPr="00E959BF" w:rsidRDefault="00640BC9" w:rsidP="00640BC9">
      <w:pPr>
        <w:ind w:left="426" w:hanging="426"/>
        <w:jc w:val="both"/>
        <w:rPr>
          <w:rFonts w:ascii="Verdana" w:hAnsi="Verdana"/>
          <w:b/>
        </w:rPr>
      </w:pPr>
    </w:p>
    <w:p w14:paraId="72750B7C" w14:textId="77777777" w:rsidR="00640BC9" w:rsidRPr="00E959BF" w:rsidRDefault="00640BC9" w:rsidP="00EA3FC5">
      <w:pPr>
        <w:jc w:val="both"/>
        <w:rPr>
          <w:rFonts w:ascii="Verdana" w:hAnsi="Verdana" w:cs="Verdana"/>
        </w:rPr>
      </w:pPr>
      <w:r w:rsidRPr="00E959BF">
        <w:rPr>
          <w:rFonts w:ascii="Verdana" w:hAnsi="Verdana"/>
          <w:b/>
        </w:rPr>
        <w:t>Zamawiający nie będzie wymagał od wykonawcy</w:t>
      </w:r>
      <w:r w:rsidRPr="00E959BF">
        <w:rPr>
          <w:rFonts w:ascii="Verdana" w:hAnsi="Verdana"/>
        </w:rPr>
        <w:t xml:space="preserve"> </w:t>
      </w:r>
      <w:r w:rsidRPr="00E959BF">
        <w:rPr>
          <w:rFonts w:ascii="Verdana" w:hAnsi="Verdana"/>
          <w:b/>
        </w:rPr>
        <w:t>wniesienia zabezpieczenia należytego wykonania umowy</w:t>
      </w:r>
      <w:r w:rsidRPr="00E959BF">
        <w:rPr>
          <w:rFonts w:ascii="Verdana" w:hAnsi="Verdana" w:cs="Verdana"/>
        </w:rPr>
        <w:t>.</w:t>
      </w:r>
    </w:p>
    <w:p w14:paraId="0F468BB6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06A7BBE" w14:textId="748A08B8" w:rsidR="00640BC9" w:rsidRPr="00E959BF" w:rsidRDefault="00640BC9" w:rsidP="00640BC9">
      <w:pPr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4</w:t>
      </w:r>
      <w:r w:rsidRPr="00E959BF">
        <w:rPr>
          <w:rFonts w:ascii="Verdana" w:hAnsi="Verdana"/>
          <w:b/>
        </w:rPr>
        <w:t>. WYMAGANIA DOTYCZĄCE UMÓW O PODWYKONAWSTWO.</w:t>
      </w:r>
    </w:p>
    <w:p w14:paraId="3019EB76" w14:textId="77777777" w:rsidR="00640BC9" w:rsidRPr="00E959BF" w:rsidRDefault="00640BC9" w:rsidP="00640BC9">
      <w:pPr>
        <w:pStyle w:val="Akapitzlist"/>
        <w:ind w:left="1134" w:hanging="708"/>
        <w:jc w:val="both"/>
        <w:rPr>
          <w:rFonts w:ascii="Verdana" w:hAnsi="Verdana"/>
        </w:rPr>
      </w:pPr>
    </w:p>
    <w:p w14:paraId="6D6AD39F" w14:textId="5C374BF0" w:rsidR="0046098E" w:rsidRPr="00E959BF" w:rsidRDefault="0046098E" w:rsidP="0046098E">
      <w:pPr>
        <w:pStyle w:val="Nagwek2"/>
        <w:spacing w:before="0"/>
        <w:rPr>
          <w:rFonts w:ascii="Verdana" w:hAnsi="Verdana" w:cs="Tahoma"/>
          <w:b/>
          <w:bCs/>
          <w:color w:val="auto"/>
          <w:sz w:val="20"/>
          <w:szCs w:val="20"/>
        </w:rPr>
      </w:pPr>
      <w:r w:rsidRPr="00E959BF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959BF">
        <w:rPr>
          <w:rFonts w:ascii="Verdana" w:hAnsi="Verdana" w:cs="Tahoma"/>
          <w:color w:val="auto"/>
          <w:sz w:val="20"/>
          <w:szCs w:val="20"/>
        </w:rPr>
        <w:t>4</w:t>
      </w:r>
      <w:r w:rsidRPr="00E959BF">
        <w:rPr>
          <w:rFonts w:ascii="Verdana" w:hAnsi="Verdana" w:cs="Tahoma"/>
          <w:color w:val="auto"/>
          <w:sz w:val="20"/>
          <w:szCs w:val="20"/>
        </w:rPr>
        <w:t>.1. Wykonawca może powierzyć wykonanie części zamówienia Podwykonawcy.</w:t>
      </w:r>
    </w:p>
    <w:p w14:paraId="36457F16" w14:textId="6D6A023E" w:rsidR="0046098E" w:rsidRPr="00E959BF" w:rsidRDefault="0046098E" w:rsidP="0046098E">
      <w:pPr>
        <w:pStyle w:val="Nagwek2"/>
        <w:spacing w:before="0"/>
        <w:ind w:left="567" w:hanging="567"/>
        <w:rPr>
          <w:rFonts w:ascii="Verdana" w:hAnsi="Verdana" w:cs="Tahoma"/>
          <w:b/>
          <w:bCs/>
          <w:color w:val="auto"/>
          <w:sz w:val="20"/>
          <w:szCs w:val="20"/>
        </w:rPr>
      </w:pPr>
      <w:r w:rsidRPr="00E959BF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959BF">
        <w:rPr>
          <w:rFonts w:ascii="Verdana" w:hAnsi="Verdana" w:cs="Tahoma"/>
          <w:color w:val="auto"/>
          <w:sz w:val="20"/>
          <w:szCs w:val="20"/>
        </w:rPr>
        <w:t>4</w:t>
      </w:r>
      <w:r w:rsidRPr="00E959BF">
        <w:rPr>
          <w:rFonts w:ascii="Verdana" w:hAnsi="Verdana" w:cs="Tahoma"/>
          <w:color w:val="auto"/>
          <w:sz w:val="20"/>
          <w:szCs w:val="20"/>
        </w:rPr>
        <w:t>.2. Zamawiający nie zastrzega obowiązku wykonania przez Wykonawcę kluczowych części zamówienia.</w:t>
      </w:r>
    </w:p>
    <w:p w14:paraId="23294071" w14:textId="67DF88C0" w:rsidR="0046098E" w:rsidRPr="00E959BF" w:rsidRDefault="0046098E" w:rsidP="0046098E">
      <w:pPr>
        <w:pStyle w:val="Nagwek2"/>
        <w:spacing w:before="0"/>
        <w:ind w:left="567" w:hanging="567"/>
        <w:jc w:val="both"/>
        <w:rPr>
          <w:rFonts w:ascii="Verdana" w:hAnsi="Verdana" w:cs="Tahoma"/>
          <w:b/>
          <w:bCs/>
          <w:color w:val="auto"/>
          <w:sz w:val="20"/>
          <w:szCs w:val="20"/>
        </w:rPr>
      </w:pPr>
      <w:r w:rsidRPr="00E959BF">
        <w:rPr>
          <w:rFonts w:ascii="Verdana" w:hAnsi="Verdana" w:cs="Tahoma"/>
          <w:color w:val="auto"/>
          <w:sz w:val="20"/>
          <w:szCs w:val="20"/>
        </w:rPr>
        <w:t>3</w:t>
      </w:r>
      <w:r w:rsidR="00443308" w:rsidRPr="00E959BF">
        <w:rPr>
          <w:rFonts w:ascii="Verdana" w:hAnsi="Verdana" w:cs="Tahoma"/>
          <w:color w:val="auto"/>
          <w:sz w:val="20"/>
          <w:szCs w:val="20"/>
        </w:rPr>
        <w:t>4</w:t>
      </w:r>
      <w:r w:rsidRPr="00E959BF">
        <w:rPr>
          <w:rFonts w:ascii="Verdana" w:hAnsi="Verdana" w:cs="Tahoma"/>
          <w:color w:val="auto"/>
          <w:sz w:val="20"/>
          <w:szCs w:val="20"/>
        </w:rPr>
        <w:t>.3. 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099F38A" w14:textId="77497604" w:rsidR="00640BC9" w:rsidRPr="00E959BF" w:rsidRDefault="0046098E" w:rsidP="0046098E">
      <w:pPr>
        <w:pStyle w:val="Akapitzlist"/>
        <w:ind w:left="709" w:hanging="708"/>
        <w:jc w:val="both"/>
        <w:rPr>
          <w:rFonts w:ascii="Verdana" w:hAnsi="Verdana"/>
        </w:rPr>
      </w:pPr>
      <w:r w:rsidRPr="00E959BF">
        <w:rPr>
          <w:rFonts w:ascii="Verdana" w:hAnsi="Verdana" w:cs="Tahoma"/>
        </w:rPr>
        <w:t>3</w:t>
      </w:r>
      <w:r w:rsidR="00443308" w:rsidRPr="00E959BF">
        <w:rPr>
          <w:rFonts w:ascii="Verdana" w:hAnsi="Verdana" w:cs="Tahoma"/>
        </w:rPr>
        <w:t>4</w:t>
      </w:r>
      <w:r w:rsidRPr="00E959BF">
        <w:rPr>
          <w:rFonts w:ascii="Verdana" w:hAnsi="Verdana" w:cs="Tahoma"/>
        </w:rPr>
        <w:t>.4. Powierzenie wykonania części zamówienia Podwykonawcom nie zwalnia Wykonawcy z odpowiedzialności za należyte wykonanie tego zamówienia</w:t>
      </w:r>
      <w:r w:rsidR="00640BC9" w:rsidRPr="00E959BF">
        <w:rPr>
          <w:rFonts w:ascii="Verdana" w:hAnsi="Verdana"/>
        </w:rPr>
        <w:t>.</w:t>
      </w:r>
    </w:p>
    <w:p w14:paraId="58415C4E" w14:textId="77777777" w:rsidR="00E34A61" w:rsidRPr="00E959BF" w:rsidRDefault="00E34A61" w:rsidP="00EA3FC5">
      <w:pPr>
        <w:jc w:val="both"/>
        <w:rPr>
          <w:rFonts w:ascii="Verdana" w:hAnsi="Verdana"/>
        </w:rPr>
      </w:pPr>
    </w:p>
    <w:p w14:paraId="2D20A95C" w14:textId="38732834" w:rsidR="00640BC9" w:rsidRPr="00E959BF" w:rsidRDefault="00640BC9" w:rsidP="00640BC9">
      <w:pPr>
        <w:pStyle w:val="Akapitzlist"/>
        <w:pBdr>
          <w:top w:val="single" w:sz="4" w:space="1" w:color="auto"/>
          <w:bottom w:val="single" w:sz="4" w:space="1" w:color="auto"/>
        </w:pBdr>
        <w:ind w:left="426" w:hanging="426"/>
        <w:jc w:val="both"/>
        <w:rPr>
          <w:rFonts w:ascii="Verdana" w:hAnsi="Verdana"/>
          <w:b/>
        </w:rPr>
      </w:pPr>
      <w:r w:rsidRPr="00E959BF">
        <w:rPr>
          <w:rFonts w:ascii="Verdana" w:hAnsi="Verdana"/>
          <w:b/>
        </w:rPr>
        <w:t>3</w:t>
      </w:r>
      <w:r w:rsidR="00443308" w:rsidRPr="00E959BF">
        <w:rPr>
          <w:rFonts w:ascii="Verdana" w:hAnsi="Verdana"/>
          <w:b/>
        </w:rPr>
        <w:t>5</w:t>
      </w:r>
      <w:r w:rsidRPr="00E959BF">
        <w:rPr>
          <w:rFonts w:ascii="Verdana" w:hAnsi="Verdana"/>
          <w:b/>
        </w:rPr>
        <w:t>. PRZETWARZANIE DANYCH OSOBOWYCH.</w:t>
      </w:r>
    </w:p>
    <w:p w14:paraId="081849C5" w14:textId="77777777" w:rsidR="00640BC9" w:rsidRPr="00E959BF" w:rsidRDefault="00640BC9" w:rsidP="00640BC9">
      <w:pPr>
        <w:pStyle w:val="Tekstpodstawowy2"/>
        <w:spacing w:after="0" w:line="240" w:lineRule="auto"/>
        <w:jc w:val="both"/>
        <w:rPr>
          <w:rFonts w:ascii="Verdana" w:hAnsi="Verdana"/>
        </w:rPr>
      </w:pPr>
      <w:r w:rsidRPr="00E959BF">
        <w:rPr>
          <w:rFonts w:ascii="Verdana" w:hAnsi="Verdana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26D2C4DD" w14:textId="77777777" w:rsidR="00640BC9" w:rsidRPr="00E959BF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Verdana" w:hAnsi="Verdana" w:cs="Tahoma"/>
          <w:i/>
        </w:rPr>
      </w:pPr>
      <w:r w:rsidRPr="00E959BF">
        <w:rPr>
          <w:rFonts w:ascii="Verdana" w:hAnsi="Verdana" w:cs="Tahoma"/>
        </w:rPr>
        <w:t xml:space="preserve">Administratorem Pani/Pana danych osobowych jest Gmina Miasto Mrągowo, </w:t>
      </w:r>
      <w:r w:rsidRPr="00E959BF">
        <w:rPr>
          <w:rFonts w:ascii="Verdana" w:hAnsi="Verdana" w:cs="Tahoma"/>
        </w:rPr>
        <w:br/>
        <w:t>ul. Królewiecka 60a, 11-700 Mrągowo;</w:t>
      </w:r>
    </w:p>
    <w:p w14:paraId="7ED711E5" w14:textId="5EAA4D46" w:rsidR="00640BC9" w:rsidRPr="00E959BF" w:rsidRDefault="00640BC9" w:rsidP="009859BB">
      <w:pPr>
        <w:numPr>
          <w:ilvl w:val="0"/>
          <w:numId w:val="1"/>
        </w:numPr>
        <w:ind w:left="426" w:hanging="426"/>
        <w:jc w:val="both"/>
        <w:rPr>
          <w:rFonts w:ascii="Verdana" w:hAnsi="Verdana" w:cs="Tahoma"/>
          <w:i/>
        </w:rPr>
      </w:pPr>
      <w:r w:rsidRPr="00E959BF">
        <w:rPr>
          <w:rFonts w:ascii="Verdana" w:hAnsi="Verdana" w:cs="Tahoma"/>
        </w:rPr>
        <w:t xml:space="preserve">Administrator wyznaczył Inspektora Danych Osobowych, można się z nim kontaktować poprzez adres e-mail: </w:t>
      </w:r>
      <w:r w:rsidR="00584319" w:rsidRPr="00D562DB">
        <w:rPr>
          <w:rFonts w:ascii="Lato" w:hAnsi="Lato"/>
        </w:rPr>
        <w:t>iod@mragowo.um.gov.pl</w:t>
      </w:r>
      <w:r w:rsidRPr="00E959BF">
        <w:rPr>
          <w:rFonts w:ascii="Verdana" w:hAnsi="Verdana" w:cs="Tahoma"/>
        </w:rPr>
        <w:t xml:space="preserve"> Z Inspektorem Ochrony Danych można kontaktować się we wszystkich sprawach dotyczących danych osobowych przetwarzanych przez Administratora;</w:t>
      </w:r>
    </w:p>
    <w:p w14:paraId="1BD68690" w14:textId="046A8709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Pani/Pana dane osobowe przetwarzane będą na podstawie art. 6 ust. 1 lit. c</w:t>
      </w:r>
      <w:r w:rsidRPr="00E959BF">
        <w:rPr>
          <w:rFonts w:ascii="Verdana" w:hAnsi="Verdana" w:cs="Tahoma"/>
          <w:i/>
        </w:rPr>
        <w:t xml:space="preserve"> </w:t>
      </w:r>
      <w:r w:rsidRPr="00E959BF">
        <w:rPr>
          <w:rFonts w:ascii="Verdana" w:hAnsi="Verdana" w:cs="Tahoma"/>
        </w:rPr>
        <w:t xml:space="preserve">RODO </w:t>
      </w:r>
      <w:r w:rsidRPr="00E959BF">
        <w:rPr>
          <w:rFonts w:ascii="Verdana" w:hAnsi="Verdana" w:cs="Tahoma"/>
        </w:rPr>
        <w:br/>
        <w:t xml:space="preserve">w celu związanym z postępowaniem o udzielenie zamówienia publicznego </w:t>
      </w:r>
      <w:r w:rsidRPr="00E959BF">
        <w:rPr>
          <w:rFonts w:ascii="Verdana" w:hAnsi="Verdana" w:cs="Tahoma"/>
        </w:rPr>
        <w:br/>
        <w:t xml:space="preserve">o nr </w:t>
      </w:r>
      <w:r w:rsidR="00CF7413" w:rsidRPr="00E959BF">
        <w:rPr>
          <w:rFonts w:ascii="Verdana" w:hAnsi="Verdana" w:cs="Tahoma"/>
          <w:b/>
        </w:rPr>
        <w:t>ZP.271.</w:t>
      </w:r>
      <w:r w:rsidR="00514FA1">
        <w:rPr>
          <w:rFonts w:ascii="Verdana" w:hAnsi="Verdana" w:cs="Tahoma"/>
          <w:b/>
        </w:rPr>
        <w:t>21</w:t>
      </w:r>
      <w:r w:rsidR="00CF7413" w:rsidRPr="00E959BF">
        <w:rPr>
          <w:rFonts w:ascii="Verdana" w:hAnsi="Verdana" w:cs="Tahoma"/>
          <w:b/>
        </w:rPr>
        <w:t>.202</w:t>
      </w:r>
      <w:r w:rsidR="00514FA1">
        <w:rPr>
          <w:rFonts w:ascii="Verdana" w:hAnsi="Verdana" w:cs="Tahoma"/>
          <w:b/>
        </w:rPr>
        <w:t>5</w:t>
      </w:r>
      <w:r w:rsidRPr="00E959BF">
        <w:rPr>
          <w:rFonts w:ascii="Verdana" w:hAnsi="Verdana" w:cs="Tahoma"/>
        </w:rPr>
        <w:t>,</w:t>
      </w:r>
      <w:r w:rsidRPr="00E959BF">
        <w:rPr>
          <w:rFonts w:ascii="Verdana" w:hAnsi="Verdana" w:cs="Tahoma"/>
          <w:i/>
        </w:rPr>
        <w:t xml:space="preserve"> </w:t>
      </w:r>
      <w:r w:rsidRPr="00E959BF">
        <w:rPr>
          <w:rFonts w:ascii="Verdana" w:hAnsi="Verdana" w:cs="Tahoma"/>
        </w:rPr>
        <w:t xml:space="preserve">prowadzonym w trybie </w:t>
      </w:r>
      <w:r w:rsidR="00847467" w:rsidRPr="00E959BF">
        <w:rPr>
          <w:rFonts w:ascii="Verdana" w:hAnsi="Verdana" w:cs="Tahoma"/>
        </w:rPr>
        <w:t>podstawowym</w:t>
      </w:r>
      <w:r w:rsidRPr="00E959BF">
        <w:rPr>
          <w:rFonts w:ascii="Verdana" w:hAnsi="Verdana" w:cs="Tahoma"/>
        </w:rPr>
        <w:t>;</w:t>
      </w:r>
    </w:p>
    <w:p w14:paraId="0FF50C45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odbiorcami Pani/Pana danych osobowych będą osoby lub podmioty, którym udostępniona zostanie dokumentacja postępowania w oparciu o art. 18 oraz art. 74 ustawy Prawo zamówień publicznych;  </w:t>
      </w:r>
    </w:p>
    <w:p w14:paraId="46E47142" w14:textId="21E089BE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4D9C1AD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  <w:b/>
          <w:i/>
        </w:rPr>
      </w:pPr>
      <w:r w:rsidRPr="00E959BF">
        <w:rPr>
          <w:rFonts w:ascii="Verdana" w:hAnsi="Verdana" w:cs="Tahoma"/>
        </w:rPr>
        <w:t xml:space="preserve">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Ustawy;  </w:t>
      </w:r>
    </w:p>
    <w:p w14:paraId="70E7D55F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lastRenderedPageBreak/>
        <w:t xml:space="preserve">w odniesieniu do Pani/Pana danych osobowych decyzje nie będą podejmowane </w:t>
      </w:r>
      <w:r w:rsidRPr="00E959BF">
        <w:rPr>
          <w:rFonts w:ascii="Verdana" w:hAnsi="Verdana" w:cs="Tahoma"/>
        </w:rPr>
        <w:br/>
        <w:t>w sposób zautomatyzowany, stosowanie do art. 22 RODO;</w:t>
      </w:r>
    </w:p>
    <w:p w14:paraId="08F1A150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38C64105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</w:rPr>
      </w:pPr>
      <w:r w:rsidRPr="00E959BF">
        <w:rPr>
          <w:rFonts w:ascii="Verdana" w:hAnsi="Verdana" w:cs="Tahoma"/>
        </w:rPr>
        <w:t>w przypadku gdy uzna Pani/Pan, że przetwarzanie danych osobowych Pani/Pana dotyczących narusza przepisy RODO, ma Pani/Pan prawo do wniesienia skargi do Prezesa Urzędu Ochrony Danych Osobowych,</w:t>
      </w:r>
    </w:p>
    <w:p w14:paraId="28B9372F" w14:textId="77777777" w:rsidR="00640BC9" w:rsidRPr="00E959BF" w:rsidRDefault="00640BC9" w:rsidP="009859BB">
      <w:pPr>
        <w:numPr>
          <w:ilvl w:val="0"/>
          <w:numId w:val="2"/>
        </w:numPr>
        <w:ind w:left="426" w:hanging="426"/>
        <w:jc w:val="both"/>
        <w:rPr>
          <w:rFonts w:ascii="Verdana" w:hAnsi="Verdana" w:cs="Tahoma"/>
          <w:i/>
        </w:rPr>
      </w:pPr>
      <w:r w:rsidRPr="00E959BF">
        <w:rPr>
          <w:rFonts w:ascii="Verdana" w:hAnsi="Verdana" w:cs="Tahoma"/>
        </w:rPr>
        <w:t>nie przysługuje Pani/Panu:</w:t>
      </w:r>
    </w:p>
    <w:p w14:paraId="6486BBCC" w14:textId="77777777" w:rsidR="00640BC9" w:rsidRPr="00E959BF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Verdana" w:hAnsi="Verdana" w:cs="Tahoma"/>
          <w:i/>
        </w:rPr>
      </w:pPr>
      <w:r w:rsidRPr="00E959BF">
        <w:rPr>
          <w:rFonts w:ascii="Verdana" w:hAnsi="Verdana" w:cs="Tahoma"/>
        </w:rPr>
        <w:t>w związku z art. 17 ust. 3 lit. b, d lub e RODO prawo do usunięcia danych osobowych;</w:t>
      </w:r>
    </w:p>
    <w:p w14:paraId="1FDF6404" w14:textId="77777777" w:rsidR="00640BC9" w:rsidRPr="00E959BF" w:rsidRDefault="00640BC9" w:rsidP="009859BB">
      <w:pPr>
        <w:numPr>
          <w:ilvl w:val="0"/>
          <w:numId w:val="3"/>
        </w:numPr>
        <w:ind w:left="709" w:hanging="283"/>
        <w:jc w:val="both"/>
        <w:rPr>
          <w:rFonts w:ascii="Verdana" w:hAnsi="Verdana" w:cs="Tahoma"/>
          <w:b/>
          <w:i/>
        </w:rPr>
      </w:pPr>
      <w:r w:rsidRPr="00E959BF">
        <w:rPr>
          <w:rFonts w:ascii="Verdana" w:hAnsi="Verdana" w:cs="Tahoma"/>
        </w:rPr>
        <w:t>prawo do przenoszenia danych osobowych, o którym mowa w art. 20 RODO;</w:t>
      </w:r>
    </w:p>
    <w:p w14:paraId="580CBE4D" w14:textId="77777777" w:rsidR="00640BC9" w:rsidRPr="00E959BF" w:rsidRDefault="00640BC9" w:rsidP="00640BC9">
      <w:pPr>
        <w:jc w:val="both"/>
        <w:rPr>
          <w:rFonts w:ascii="Verdana" w:hAnsi="Verdana" w:cs="Tahoma"/>
          <w:b/>
          <w:i/>
        </w:rPr>
      </w:pPr>
      <w:r w:rsidRPr="00E959BF">
        <w:rPr>
          <w:rFonts w:ascii="Verdana" w:hAnsi="Verdana"/>
        </w:rPr>
        <w:t>na podstawie art. 21 RODO prawo sprzeciwu, wobec przetwarzania danych osobowych, gdyż podstawą prawną przetwarzania Pani/Pana danych osobowych jest art. 6 ust. 1 lit. c RODO.</w:t>
      </w:r>
    </w:p>
    <w:p w14:paraId="7BED696F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2701B86" w14:textId="77777777" w:rsidR="00640BC9" w:rsidRPr="00E959BF" w:rsidRDefault="00640BC9" w:rsidP="00640BC9">
      <w:pPr>
        <w:pStyle w:val="Tekstpodstawowywcity3"/>
        <w:spacing w:line="240" w:lineRule="auto"/>
        <w:ind w:left="4820"/>
        <w:rPr>
          <w:rFonts w:ascii="Verdana" w:hAnsi="Verdana" w:cs="Tahoma"/>
          <w:sz w:val="20"/>
          <w:szCs w:val="20"/>
        </w:rPr>
      </w:pPr>
      <w:r w:rsidRPr="00E959BF">
        <w:rPr>
          <w:rFonts w:ascii="Verdana" w:hAnsi="Verdana" w:cs="Tahoma"/>
          <w:sz w:val="20"/>
          <w:szCs w:val="20"/>
        </w:rPr>
        <w:t xml:space="preserve">    Burmistrz</w:t>
      </w:r>
    </w:p>
    <w:p w14:paraId="53B1459E" w14:textId="4C9F7179" w:rsidR="00DA2BE6" w:rsidRPr="00E959BF" w:rsidRDefault="00DA2BE6" w:rsidP="00640BC9">
      <w:pPr>
        <w:pStyle w:val="Tekstpodstawowywcity3"/>
        <w:spacing w:line="240" w:lineRule="auto"/>
        <w:ind w:left="4820"/>
        <w:rPr>
          <w:rFonts w:ascii="Verdana" w:hAnsi="Verdana" w:cs="Tahoma"/>
          <w:sz w:val="20"/>
          <w:szCs w:val="20"/>
        </w:rPr>
      </w:pPr>
      <w:r w:rsidRPr="00E959BF">
        <w:rPr>
          <w:rFonts w:ascii="Verdana" w:hAnsi="Verdana" w:cs="Tahoma"/>
          <w:sz w:val="20"/>
          <w:szCs w:val="20"/>
        </w:rPr>
        <w:t xml:space="preserve">Jakub </w:t>
      </w:r>
      <w:proofErr w:type="spellStart"/>
      <w:r w:rsidRPr="00E959BF">
        <w:rPr>
          <w:rFonts w:ascii="Verdana" w:hAnsi="Verdana" w:cs="Tahoma"/>
          <w:sz w:val="20"/>
          <w:szCs w:val="20"/>
        </w:rPr>
        <w:t>Doraczyński</w:t>
      </w:r>
      <w:proofErr w:type="spellEnd"/>
    </w:p>
    <w:p w14:paraId="4688AC3D" w14:textId="77777777" w:rsidR="00640BC9" w:rsidRPr="00E959BF" w:rsidRDefault="00640BC9" w:rsidP="00640BC9">
      <w:pPr>
        <w:pStyle w:val="Tekstpodstawowywcity3"/>
        <w:spacing w:line="240" w:lineRule="auto"/>
        <w:ind w:left="4253"/>
        <w:rPr>
          <w:rFonts w:ascii="Verdana" w:hAnsi="Verdana" w:cs="Tahoma"/>
          <w:sz w:val="20"/>
          <w:szCs w:val="20"/>
        </w:rPr>
      </w:pPr>
      <w:r w:rsidRPr="00E959BF">
        <w:rPr>
          <w:rFonts w:ascii="Verdana" w:hAnsi="Verdana" w:cs="Tahoma"/>
          <w:sz w:val="20"/>
          <w:szCs w:val="20"/>
        </w:rPr>
        <w:t xml:space="preserve">          Zatwierdził</w:t>
      </w:r>
    </w:p>
    <w:p w14:paraId="04447429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2A361367" w14:textId="77777777" w:rsidR="00640BC9" w:rsidRPr="00E959BF" w:rsidRDefault="00640BC9" w:rsidP="00640BC9">
      <w:pPr>
        <w:pStyle w:val="Tekstpodstawowywcity3"/>
        <w:spacing w:line="240" w:lineRule="auto"/>
        <w:ind w:left="0"/>
        <w:rPr>
          <w:rFonts w:ascii="Verdana" w:hAnsi="Verdana" w:cs="Tahoma"/>
          <w:sz w:val="20"/>
          <w:szCs w:val="20"/>
        </w:rPr>
      </w:pPr>
    </w:p>
    <w:p w14:paraId="77932DC8" w14:textId="77777777" w:rsidR="00640BC9" w:rsidRPr="00E959BF" w:rsidRDefault="00640BC9" w:rsidP="00640BC9">
      <w:pPr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  <w:u w:val="single"/>
        </w:rPr>
        <w:t>Załączniki do SWZ</w:t>
      </w:r>
      <w:r w:rsidRPr="00E959BF">
        <w:rPr>
          <w:rFonts w:ascii="Verdana" w:hAnsi="Verdana"/>
          <w:sz w:val="18"/>
          <w:szCs w:val="18"/>
        </w:rPr>
        <w:t>:</w:t>
      </w:r>
    </w:p>
    <w:p w14:paraId="645049EA" w14:textId="0C15BD99" w:rsidR="00640BC9" w:rsidRPr="00E959BF" w:rsidRDefault="00640BC9" w:rsidP="00640BC9">
      <w:pPr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>1. Umow</w:t>
      </w:r>
      <w:r w:rsidR="00233F80" w:rsidRPr="00E959BF">
        <w:rPr>
          <w:rFonts w:ascii="Verdana" w:hAnsi="Verdana"/>
          <w:sz w:val="18"/>
          <w:szCs w:val="18"/>
        </w:rPr>
        <w:t>a</w:t>
      </w:r>
      <w:r w:rsidRPr="00E959BF">
        <w:rPr>
          <w:rFonts w:ascii="Verdana" w:hAnsi="Verdana"/>
          <w:sz w:val="18"/>
          <w:szCs w:val="18"/>
        </w:rPr>
        <w:t xml:space="preserve"> (wzór) – załącznik nr 1</w:t>
      </w:r>
    </w:p>
    <w:p w14:paraId="77308460" w14:textId="187E76E2" w:rsidR="00640BC9" w:rsidRPr="00E959BF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>2. FORMULARZ OFERTOWY -załącznik nr 2</w:t>
      </w:r>
    </w:p>
    <w:p w14:paraId="1B534612" w14:textId="7F7F9824" w:rsidR="00640BC9" w:rsidRPr="00E959BF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>3. Oświadczenie</w:t>
      </w:r>
      <w:r w:rsidR="009859BB" w:rsidRPr="00E959BF">
        <w:rPr>
          <w:rFonts w:ascii="Verdana" w:hAnsi="Verdana"/>
          <w:sz w:val="18"/>
          <w:szCs w:val="18"/>
        </w:rPr>
        <w:t xml:space="preserve"> o spełnieniu warunków udziału w postępowaniu </w:t>
      </w:r>
      <w:r w:rsidRPr="00E959BF">
        <w:rPr>
          <w:rFonts w:ascii="Verdana" w:hAnsi="Verdana"/>
          <w:sz w:val="18"/>
          <w:szCs w:val="18"/>
        </w:rPr>
        <w:t>– załącznik nr 3</w:t>
      </w:r>
    </w:p>
    <w:p w14:paraId="750A9B39" w14:textId="203D616A" w:rsidR="009859BB" w:rsidRPr="00E959BF" w:rsidRDefault="00640BC9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 xml:space="preserve">4. </w:t>
      </w:r>
      <w:r w:rsidR="009859BB" w:rsidRPr="00E959BF">
        <w:rPr>
          <w:rFonts w:ascii="Verdana" w:hAnsi="Verdana"/>
          <w:sz w:val="18"/>
          <w:szCs w:val="18"/>
        </w:rPr>
        <w:t>Oświadczenie braku podstaw do wykluczenia – załącznik nr 4</w:t>
      </w:r>
    </w:p>
    <w:p w14:paraId="22AEEEE6" w14:textId="37CF66B3" w:rsidR="009859BB" w:rsidRPr="00E959BF" w:rsidRDefault="009859BB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>5. Oświadczenie podmiotu udostępniającego zasoby - załącznik nr 5</w:t>
      </w:r>
    </w:p>
    <w:p w14:paraId="64B3E94B" w14:textId="63524C3B" w:rsidR="00640BC9" w:rsidRPr="00E959BF" w:rsidRDefault="009859BB" w:rsidP="00640BC9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 xml:space="preserve">6. </w:t>
      </w:r>
      <w:r w:rsidR="00B2687C" w:rsidRPr="00E959BF">
        <w:rPr>
          <w:rFonts w:ascii="Verdana" w:hAnsi="Verdana"/>
          <w:sz w:val="18"/>
          <w:szCs w:val="18"/>
        </w:rPr>
        <w:t>O</w:t>
      </w:r>
      <w:r w:rsidR="00640BC9" w:rsidRPr="00E959BF">
        <w:rPr>
          <w:rFonts w:ascii="Verdana" w:hAnsi="Verdana"/>
          <w:sz w:val="18"/>
          <w:szCs w:val="18"/>
        </w:rPr>
        <w:t>świadczenie</w:t>
      </w:r>
      <w:r w:rsidR="00B2687C" w:rsidRPr="00E959BF">
        <w:rPr>
          <w:rFonts w:ascii="Verdana" w:hAnsi="Verdana"/>
          <w:sz w:val="18"/>
          <w:szCs w:val="18"/>
        </w:rPr>
        <w:t xml:space="preserve"> o przynależności lub braku przynależności do grupy kapitałowej </w:t>
      </w:r>
      <w:r w:rsidRPr="00E959BF">
        <w:rPr>
          <w:rFonts w:ascii="Verdana" w:hAnsi="Verdana"/>
          <w:sz w:val="18"/>
          <w:szCs w:val="18"/>
        </w:rPr>
        <w:t>- załącznik nr 6</w:t>
      </w:r>
    </w:p>
    <w:p w14:paraId="19B82815" w14:textId="322BCC3C" w:rsidR="009859BB" w:rsidRPr="00E959BF" w:rsidRDefault="009859BB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>7</w:t>
      </w:r>
      <w:r w:rsidR="00640BC9" w:rsidRPr="00E959BF">
        <w:rPr>
          <w:rFonts w:ascii="Verdana" w:hAnsi="Verdana"/>
          <w:sz w:val="18"/>
          <w:szCs w:val="18"/>
        </w:rPr>
        <w:t>.</w:t>
      </w:r>
      <w:r w:rsidR="00622AD9" w:rsidRPr="00E959BF">
        <w:rPr>
          <w:rFonts w:ascii="Verdana" w:hAnsi="Verdana"/>
          <w:sz w:val="18"/>
          <w:szCs w:val="18"/>
        </w:rPr>
        <w:t xml:space="preserve"> </w:t>
      </w:r>
      <w:r w:rsidRPr="00E959BF">
        <w:rPr>
          <w:rFonts w:ascii="Verdana" w:hAnsi="Verdana"/>
          <w:sz w:val="18"/>
          <w:szCs w:val="18"/>
        </w:rPr>
        <w:t xml:space="preserve">Wykaz </w:t>
      </w:r>
      <w:r w:rsidR="00FA36E7" w:rsidRPr="00E959BF">
        <w:rPr>
          <w:rFonts w:ascii="Verdana" w:hAnsi="Verdana"/>
          <w:sz w:val="18"/>
          <w:szCs w:val="18"/>
        </w:rPr>
        <w:t>usług</w:t>
      </w:r>
      <w:r w:rsidRPr="00E959BF">
        <w:rPr>
          <w:rFonts w:ascii="Verdana" w:hAnsi="Verdana"/>
          <w:sz w:val="18"/>
          <w:szCs w:val="18"/>
        </w:rPr>
        <w:t xml:space="preserve"> - załącznik nr 7</w:t>
      </w:r>
    </w:p>
    <w:p w14:paraId="4A5FD0CF" w14:textId="066C0658" w:rsidR="00622AD9" w:rsidRPr="00E959BF" w:rsidRDefault="009859BB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  <w:r w:rsidRPr="00E959BF">
        <w:rPr>
          <w:rFonts w:ascii="Verdana" w:hAnsi="Verdana"/>
          <w:sz w:val="18"/>
          <w:szCs w:val="18"/>
        </w:rPr>
        <w:t xml:space="preserve">8. </w:t>
      </w:r>
      <w:r w:rsidR="00622AD9" w:rsidRPr="00E959BF">
        <w:rPr>
          <w:rFonts w:ascii="Verdana" w:hAnsi="Verdana"/>
          <w:sz w:val="18"/>
          <w:szCs w:val="18"/>
        </w:rPr>
        <w:t xml:space="preserve">Oświadczenie o aktualności danych – załącznik nr </w:t>
      </w:r>
      <w:r w:rsidRPr="00E959BF">
        <w:rPr>
          <w:rFonts w:ascii="Verdana" w:hAnsi="Verdana"/>
          <w:sz w:val="18"/>
          <w:szCs w:val="18"/>
        </w:rPr>
        <w:t>8</w:t>
      </w:r>
    </w:p>
    <w:p w14:paraId="2EC59B5F" w14:textId="49283486" w:rsidR="00911D51" w:rsidRPr="00E959BF" w:rsidRDefault="00911D51" w:rsidP="00911D51">
      <w:pPr>
        <w:ind w:left="284" w:hanging="284"/>
        <w:jc w:val="both"/>
        <w:rPr>
          <w:rFonts w:ascii="Verdana" w:hAnsi="Verdana"/>
          <w:sz w:val="18"/>
          <w:szCs w:val="18"/>
        </w:rPr>
      </w:pPr>
    </w:p>
    <w:p w14:paraId="1CCA9970" w14:textId="6DE66041" w:rsidR="00911D51" w:rsidRPr="00E959BF" w:rsidRDefault="00911D51" w:rsidP="00B2687C">
      <w:pPr>
        <w:ind w:left="284" w:hanging="284"/>
        <w:jc w:val="both"/>
        <w:rPr>
          <w:rFonts w:ascii="Verdana" w:hAnsi="Verdana"/>
          <w:sz w:val="18"/>
          <w:szCs w:val="18"/>
        </w:rPr>
      </w:pPr>
    </w:p>
    <w:sectPr w:rsidR="00911D51" w:rsidRPr="00E959BF" w:rsidSect="00604BB8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titlePg/>
      <w:rtlGutter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2296" w14:textId="77777777" w:rsidR="00166ACF" w:rsidRDefault="00166ACF">
      <w:r>
        <w:separator/>
      </w:r>
    </w:p>
  </w:endnote>
  <w:endnote w:type="continuationSeparator" w:id="0">
    <w:p w14:paraId="2047A661" w14:textId="77777777" w:rsidR="00166ACF" w:rsidRDefault="0016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976B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7CDCA7" w14:textId="77777777" w:rsidR="008F5986" w:rsidRDefault="008F5986" w:rsidP="00604B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B39D" w14:textId="77777777" w:rsidR="008F5986" w:rsidRDefault="008F5986" w:rsidP="00604B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550F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1F283E7" w14:textId="6F7B7074" w:rsidR="008F5986" w:rsidRDefault="008C3A5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2D85D0" wp14:editId="39398A4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5715" b="5715"/>
              <wp:wrapSquare wrapText="largest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7358DF" w14:textId="77777777" w:rsidR="008F5986" w:rsidRPr="0083641B" w:rsidRDefault="008F5986" w:rsidP="00604BB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2D85D0" id="Prostokąt 1" o:spid="_x0000_s1026" style="position:absolute;margin-left:-41.15pt;margin-top:.05pt;width:10.05pt;height:11.5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">
              <v:fill opacity="0"/>
              <v:textbox inset="0,0,0,0">
                <w:txbxContent>
                  <w:p w14:paraId="5D7358DF" w14:textId="77777777" w:rsidR="008F5986" w:rsidRPr="0083641B" w:rsidRDefault="008F5986" w:rsidP="00604BB8"/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272F" w14:textId="77777777" w:rsidR="00166ACF" w:rsidRDefault="00166ACF">
      <w:r>
        <w:separator/>
      </w:r>
    </w:p>
  </w:footnote>
  <w:footnote w:type="continuationSeparator" w:id="0">
    <w:p w14:paraId="7D38FC96" w14:textId="77777777" w:rsidR="00166ACF" w:rsidRDefault="0016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7BDDF" w14:textId="77777777" w:rsidR="008F5986" w:rsidRDefault="008F5986">
    <w:pPr>
      <w:pStyle w:val="Nagwek"/>
    </w:pPr>
  </w:p>
  <w:p w14:paraId="3D7BFE09" w14:textId="77777777" w:rsidR="008F5986" w:rsidRDefault="008F5986">
    <w:pPr>
      <w:pStyle w:val="Nagwek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 w15:restartNumberingAfterBreak="0">
    <w:nsid w:val="00A73332"/>
    <w:multiLevelType w:val="hybridMultilevel"/>
    <w:tmpl w:val="AB5A43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23177"/>
    <w:multiLevelType w:val="hybridMultilevel"/>
    <w:tmpl w:val="22163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71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1F9"/>
    <w:multiLevelType w:val="multilevel"/>
    <w:tmpl w:val="3288F7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4" w15:restartNumberingAfterBreak="0">
    <w:nsid w:val="052D32F5"/>
    <w:multiLevelType w:val="hybridMultilevel"/>
    <w:tmpl w:val="1E7A7E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B0A5B"/>
    <w:multiLevelType w:val="hybridMultilevel"/>
    <w:tmpl w:val="674E8B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4F1C25"/>
    <w:multiLevelType w:val="hybridMultilevel"/>
    <w:tmpl w:val="509CDA34"/>
    <w:lvl w:ilvl="0" w:tplc="02F498EE">
      <w:start w:val="4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96139"/>
    <w:multiLevelType w:val="hybridMultilevel"/>
    <w:tmpl w:val="12AA5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320C5"/>
    <w:multiLevelType w:val="hybridMultilevel"/>
    <w:tmpl w:val="BC269F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090356"/>
    <w:multiLevelType w:val="hybridMultilevel"/>
    <w:tmpl w:val="6B340454"/>
    <w:lvl w:ilvl="0" w:tplc="3A30B5D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C34AB"/>
    <w:multiLevelType w:val="hybridMultilevel"/>
    <w:tmpl w:val="422C0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C2472"/>
    <w:multiLevelType w:val="hybridMultilevel"/>
    <w:tmpl w:val="9EF80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61662"/>
    <w:multiLevelType w:val="hybridMultilevel"/>
    <w:tmpl w:val="16FC1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06ED"/>
    <w:multiLevelType w:val="hybridMultilevel"/>
    <w:tmpl w:val="EA70715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1B31379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5" w15:restartNumberingAfterBreak="0">
    <w:nsid w:val="24F62D71"/>
    <w:multiLevelType w:val="hybridMultilevel"/>
    <w:tmpl w:val="480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0153D"/>
    <w:multiLevelType w:val="hybridMultilevel"/>
    <w:tmpl w:val="F2FC7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66022"/>
    <w:multiLevelType w:val="hybridMultilevel"/>
    <w:tmpl w:val="AEA80584"/>
    <w:lvl w:ilvl="0" w:tplc="DBB095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eastAsia="Times New Roman" w:hAnsi="Tahoma" w:cs="Tahoma"/>
        <w:b w:val="0"/>
      </w:rPr>
    </w:lvl>
    <w:lvl w:ilvl="1" w:tplc="89CE0C0C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cs="Tahoma" w:hint="default"/>
        <w:b w:val="0"/>
        <w:i w:val="0"/>
        <w:sz w:val="22"/>
      </w:rPr>
    </w:lvl>
    <w:lvl w:ilvl="2" w:tplc="E97830D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F72440"/>
    <w:multiLevelType w:val="hybridMultilevel"/>
    <w:tmpl w:val="DACE9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F04F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81C53CE"/>
    <w:multiLevelType w:val="hybridMultilevel"/>
    <w:tmpl w:val="9F2C05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2D62E9"/>
    <w:multiLevelType w:val="hybridMultilevel"/>
    <w:tmpl w:val="C3FE9B20"/>
    <w:lvl w:ilvl="0" w:tplc="E55C9AD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8D451FC"/>
    <w:multiLevelType w:val="hybridMultilevel"/>
    <w:tmpl w:val="F10615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D970671"/>
    <w:multiLevelType w:val="hybridMultilevel"/>
    <w:tmpl w:val="CB24BC28"/>
    <w:lvl w:ilvl="0" w:tplc="04150011">
      <w:start w:val="1"/>
      <w:numFmt w:val="decimal"/>
      <w:lvlText w:val="%1)"/>
      <w:lvlJc w:val="left"/>
      <w:pPr>
        <w:ind w:left="737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77C54"/>
    <w:multiLevelType w:val="multilevel"/>
    <w:tmpl w:val="F18051D2"/>
    <w:styleLink w:val="Biecalist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1C38D8"/>
    <w:multiLevelType w:val="hybridMultilevel"/>
    <w:tmpl w:val="55064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16C08"/>
    <w:multiLevelType w:val="hybridMultilevel"/>
    <w:tmpl w:val="82A0C4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1254B"/>
    <w:multiLevelType w:val="hybridMultilevel"/>
    <w:tmpl w:val="1E4A8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37000C"/>
    <w:multiLevelType w:val="hybridMultilevel"/>
    <w:tmpl w:val="437C8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3B78BE"/>
    <w:multiLevelType w:val="hybridMultilevel"/>
    <w:tmpl w:val="ADC29CF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3577117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34" w15:restartNumberingAfterBreak="0">
    <w:nsid w:val="5D1C5403"/>
    <w:multiLevelType w:val="hybridMultilevel"/>
    <w:tmpl w:val="9D764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9553B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36" w15:restartNumberingAfterBreak="0">
    <w:nsid w:val="5EFE7DC7"/>
    <w:multiLevelType w:val="hybridMultilevel"/>
    <w:tmpl w:val="AD5C5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5353B"/>
    <w:multiLevelType w:val="multilevel"/>
    <w:tmpl w:val="5C2209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5A0842"/>
    <w:multiLevelType w:val="hybridMultilevel"/>
    <w:tmpl w:val="86E47558"/>
    <w:lvl w:ilvl="0" w:tplc="0F14CF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B21B2"/>
    <w:multiLevelType w:val="multilevel"/>
    <w:tmpl w:val="28E06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Styl4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E36142"/>
    <w:multiLevelType w:val="hybridMultilevel"/>
    <w:tmpl w:val="F544CAA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50DCD"/>
    <w:multiLevelType w:val="hybridMultilevel"/>
    <w:tmpl w:val="246EE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537E69"/>
    <w:multiLevelType w:val="hybridMultilevel"/>
    <w:tmpl w:val="758AB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646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DB5CA9"/>
    <w:multiLevelType w:val="hybridMultilevel"/>
    <w:tmpl w:val="0E54FF14"/>
    <w:lvl w:ilvl="0" w:tplc="3F5282C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9B023768">
      <w:start w:val="1"/>
      <w:numFmt w:val="decimal"/>
      <w:lvlText w:val="%3."/>
      <w:lvlJc w:val="left"/>
      <w:pPr>
        <w:ind w:left="2122" w:hanging="36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CE414FD"/>
    <w:multiLevelType w:val="multilevel"/>
    <w:tmpl w:val="99608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7EB81F4D"/>
    <w:multiLevelType w:val="multilevel"/>
    <w:tmpl w:val="1660D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47" w15:restartNumberingAfterBreak="0">
    <w:nsid w:val="7F095931"/>
    <w:multiLevelType w:val="hybridMultilevel"/>
    <w:tmpl w:val="58FC1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4D40"/>
    <w:multiLevelType w:val="hybridMultilevel"/>
    <w:tmpl w:val="604A8C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4579609">
    <w:abstractNumId w:val="30"/>
  </w:num>
  <w:num w:numId="2" w16cid:durableId="1091507069">
    <w:abstractNumId w:val="16"/>
  </w:num>
  <w:num w:numId="3" w16cid:durableId="1733965904">
    <w:abstractNumId w:val="21"/>
  </w:num>
  <w:num w:numId="4" w16cid:durableId="2080130683">
    <w:abstractNumId w:val="39"/>
  </w:num>
  <w:num w:numId="5" w16cid:durableId="835993121">
    <w:abstractNumId w:val="35"/>
  </w:num>
  <w:num w:numId="6" w16cid:durableId="13282437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6313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8915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9617839">
    <w:abstractNumId w:val="26"/>
  </w:num>
  <w:num w:numId="10" w16cid:durableId="189669817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4729905">
    <w:abstractNumId w:val="13"/>
  </w:num>
  <w:num w:numId="12" w16cid:durableId="1351030262">
    <w:abstractNumId w:val="22"/>
  </w:num>
  <w:num w:numId="13" w16cid:durableId="1122651770">
    <w:abstractNumId w:val="2"/>
  </w:num>
  <w:num w:numId="14" w16cid:durableId="1638218043">
    <w:abstractNumId w:val="25"/>
  </w:num>
  <w:num w:numId="15" w16cid:durableId="333187192">
    <w:abstractNumId w:val="4"/>
  </w:num>
  <w:num w:numId="16" w16cid:durableId="628363914">
    <w:abstractNumId w:val="24"/>
  </w:num>
  <w:num w:numId="17" w16cid:durableId="213546530">
    <w:abstractNumId w:val="19"/>
  </w:num>
  <w:num w:numId="18" w16cid:durableId="918059207">
    <w:abstractNumId w:val="7"/>
  </w:num>
  <w:num w:numId="19" w16cid:durableId="1423525819">
    <w:abstractNumId w:val="8"/>
  </w:num>
  <w:num w:numId="20" w16cid:durableId="385105590">
    <w:abstractNumId w:val="36"/>
  </w:num>
  <w:num w:numId="21" w16cid:durableId="1266576543">
    <w:abstractNumId w:val="11"/>
  </w:num>
  <w:num w:numId="22" w16cid:durableId="457071057">
    <w:abstractNumId w:val="32"/>
  </w:num>
  <w:num w:numId="23" w16cid:durableId="20074419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4115049">
    <w:abstractNumId w:val="23"/>
  </w:num>
  <w:num w:numId="25" w16cid:durableId="1382241264">
    <w:abstractNumId w:val="31"/>
  </w:num>
  <w:num w:numId="26" w16cid:durableId="1290092379">
    <w:abstractNumId w:val="20"/>
  </w:num>
  <w:num w:numId="27" w16cid:durableId="475681987">
    <w:abstractNumId w:val="5"/>
  </w:num>
  <w:num w:numId="28" w16cid:durableId="1255747886">
    <w:abstractNumId w:val="9"/>
  </w:num>
  <w:num w:numId="29" w16cid:durableId="1164205438">
    <w:abstractNumId w:val="29"/>
  </w:num>
  <w:num w:numId="30" w16cid:durableId="2086142379">
    <w:abstractNumId w:val="10"/>
  </w:num>
  <w:num w:numId="31" w16cid:durableId="671487991">
    <w:abstractNumId w:val="3"/>
  </w:num>
  <w:num w:numId="32" w16cid:durableId="292323202">
    <w:abstractNumId w:val="15"/>
  </w:num>
  <w:num w:numId="33" w16cid:durableId="776801526">
    <w:abstractNumId w:val="34"/>
  </w:num>
  <w:num w:numId="34" w16cid:durableId="1911571039">
    <w:abstractNumId w:val="40"/>
  </w:num>
  <w:num w:numId="35" w16cid:durableId="1822228866">
    <w:abstractNumId w:val="12"/>
  </w:num>
  <w:num w:numId="36" w16cid:durableId="1568227129">
    <w:abstractNumId w:val="42"/>
  </w:num>
  <w:num w:numId="37" w16cid:durableId="1651325282">
    <w:abstractNumId w:val="48"/>
  </w:num>
  <w:num w:numId="38" w16cid:durableId="1879463555">
    <w:abstractNumId w:val="47"/>
  </w:num>
  <w:num w:numId="39" w16cid:durableId="28575096">
    <w:abstractNumId w:val="17"/>
  </w:num>
  <w:num w:numId="40" w16cid:durableId="1796633031">
    <w:abstractNumId w:val="27"/>
  </w:num>
  <w:num w:numId="41" w16cid:durableId="1300569739">
    <w:abstractNumId w:val="43"/>
  </w:num>
  <w:num w:numId="42" w16cid:durableId="613290585">
    <w:abstractNumId w:val="14"/>
  </w:num>
  <w:num w:numId="43" w16cid:durableId="444885024">
    <w:abstractNumId w:val="38"/>
  </w:num>
  <w:num w:numId="44" w16cid:durableId="1227715943">
    <w:abstractNumId w:val="28"/>
  </w:num>
  <w:num w:numId="45" w16cid:durableId="350187513">
    <w:abstractNumId w:val="6"/>
  </w:num>
  <w:num w:numId="46" w16cid:durableId="669017853">
    <w:abstractNumId w:val="33"/>
  </w:num>
  <w:num w:numId="47" w16cid:durableId="1935749069">
    <w:abstractNumId w:val="1"/>
  </w:num>
  <w:num w:numId="48" w16cid:durableId="472992562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C9"/>
    <w:rsid w:val="00000966"/>
    <w:rsid w:val="00015CD2"/>
    <w:rsid w:val="000235AB"/>
    <w:rsid w:val="00025B9C"/>
    <w:rsid w:val="00026191"/>
    <w:rsid w:val="00033871"/>
    <w:rsid w:val="00037F80"/>
    <w:rsid w:val="00041AF2"/>
    <w:rsid w:val="00045DBC"/>
    <w:rsid w:val="000539DB"/>
    <w:rsid w:val="00072B5F"/>
    <w:rsid w:val="000828CF"/>
    <w:rsid w:val="00083FB6"/>
    <w:rsid w:val="00084572"/>
    <w:rsid w:val="000A6AA8"/>
    <w:rsid w:val="000B3251"/>
    <w:rsid w:val="000B65C7"/>
    <w:rsid w:val="000C0F75"/>
    <w:rsid w:val="000C1C8D"/>
    <w:rsid w:val="000D0102"/>
    <w:rsid w:val="000D7C6C"/>
    <w:rsid w:val="000E5359"/>
    <w:rsid w:val="000E7C59"/>
    <w:rsid w:val="000F0AC8"/>
    <w:rsid w:val="000F3E26"/>
    <w:rsid w:val="000F5A96"/>
    <w:rsid w:val="001050D6"/>
    <w:rsid w:val="00113C27"/>
    <w:rsid w:val="001318B0"/>
    <w:rsid w:val="001411E2"/>
    <w:rsid w:val="00141DA8"/>
    <w:rsid w:val="001462D7"/>
    <w:rsid w:val="00150C34"/>
    <w:rsid w:val="00153422"/>
    <w:rsid w:val="00155496"/>
    <w:rsid w:val="00157E73"/>
    <w:rsid w:val="00166ACF"/>
    <w:rsid w:val="001676DC"/>
    <w:rsid w:val="00167AA9"/>
    <w:rsid w:val="001702E7"/>
    <w:rsid w:val="0017205A"/>
    <w:rsid w:val="0017550F"/>
    <w:rsid w:val="00177D92"/>
    <w:rsid w:val="00184047"/>
    <w:rsid w:val="001875FA"/>
    <w:rsid w:val="00191357"/>
    <w:rsid w:val="00195355"/>
    <w:rsid w:val="00197CAE"/>
    <w:rsid w:val="001A159E"/>
    <w:rsid w:val="001A3EDD"/>
    <w:rsid w:val="001A7305"/>
    <w:rsid w:val="001C19F1"/>
    <w:rsid w:val="001E3068"/>
    <w:rsid w:val="001E35A7"/>
    <w:rsid w:val="00212469"/>
    <w:rsid w:val="0022369B"/>
    <w:rsid w:val="002324C3"/>
    <w:rsid w:val="00233F80"/>
    <w:rsid w:val="00234439"/>
    <w:rsid w:val="002374C1"/>
    <w:rsid w:val="00243AB0"/>
    <w:rsid w:val="00246E29"/>
    <w:rsid w:val="00247A7D"/>
    <w:rsid w:val="002610FA"/>
    <w:rsid w:val="00264DE4"/>
    <w:rsid w:val="0027472D"/>
    <w:rsid w:val="002805B0"/>
    <w:rsid w:val="00281E42"/>
    <w:rsid w:val="00281F63"/>
    <w:rsid w:val="00287413"/>
    <w:rsid w:val="00295348"/>
    <w:rsid w:val="00297901"/>
    <w:rsid w:val="002A4567"/>
    <w:rsid w:val="002C33CC"/>
    <w:rsid w:val="002D0903"/>
    <w:rsid w:val="002F61F4"/>
    <w:rsid w:val="002F771A"/>
    <w:rsid w:val="003133C8"/>
    <w:rsid w:val="00314DC5"/>
    <w:rsid w:val="00320651"/>
    <w:rsid w:val="00324DE3"/>
    <w:rsid w:val="003307B5"/>
    <w:rsid w:val="00332F5D"/>
    <w:rsid w:val="00335051"/>
    <w:rsid w:val="00344DA4"/>
    <w:rsid w:val="00352457"/>
    <w:rsid w:val="003622C5"/>
    <w:rsid w:val="003622D4"/>
    <w:rsid w:val="00363564"/>
    <w:rsid w:val="0038267D"/>
    <w:rsid w:val="00382ADD"/>
    <w:rsid w:val="00386497"/>
    <w:rsid w:val="003957B4"/>
    <w:rsid w:val="003B78A5"/>
    <w:rsid w:val="003C0246"/>
    <w:rsid w:val="003C3FEC"/>
    <w:rsid w:val="003E209C"/>
    <w:rsid w:val="0040035E"/>
    <w:rsid w:val="004017EF"/>
    <w:rsid w:val="00403B85"/>
    <w:rsid w:val="00404D05"/>
    <w:rsid w:val="00412C2A"/>
    <w:rsid w:val="0041361D"/>
    <w:rsid w:val="00415FD9"/>
    <w:rsid w:val="00427565"/>
    <w:rsid w:val="00433505"/>
    <w:rsid w:val="00443308"/>
    <w:rsid w:val="0046098E"/>
    <w:rsid w:val="00460CBD"/>
    <w:rsid w:val="00462207"/>
    <w:rsid w:val="0046658F"/>
    <w:rsid w:val="004718DB"/>
    <w:rsid w:val="0047256B"/>
    <w:rsid w:val="00473E6D"/>
    <w:rsid w:val="00475AE4"/>
    <w:rsid w:val="0047784E"/>
    <w:rsid w:val="00480443"/>
    <w:rsid w:val="004A284E"/>
    <w:rsid w:val="004A57FE"/>
    <w:rsid w:val="004C37CC"/>
    <w:rsid w:val="004C3D65"/>
    <w:rsid w:val="004C6CDA"/>
    <w:rsid w:val="004D56C9"/>
    <w:rsid w:val="004E552B"/>
    <w:rsid w:val="004F076F"/>
    <w:rsid w:val="00504E46"/>
    <w:rsid w:val="00513CAE"/>
    <w:rsid w:val="00514FA1"/>
    <w:rsid w:val="00515E6E"/>
    <w:rsid w:val="005168D4"/>
    <w:rsid w:val="0052457B"/>
    <w:rsid w:val="00525D5B"/>
    <w:rsid w:val="00533B63"/>
    <w:rsid w:val="00535CB0"/>
    <w:rsid w:val="00540825"/>
    <w:rsid w:val="005511E3"/>
    <w:rsid w:val="00557089"/>
    <w:rsid w:val="00561A65"/>
    <w:rsid w:val="00562B3B"/>
    <w:rsid w:val="00565531"/>
    <w:rsid w:val="00573CA7"/>
    <w:rsid w:val="00576F56"/>
    <w:rsid w:val="00577B4D"/>
    <w:rsid w:val="00577C1E"/>
    <w:rsid w:val="005813B9"/>
    <w:rsid w:val="00584319"/>
    <w:rsid w:val="00586635"/>
    <w:rsid w:val="00586685"/>
    <w:rsid w:val="005A3D8B"/>
    <w:rsid w:val="005A41E3"/>
    <w:rsid w:val="005B0AFC"/>
    <w:rsid w:val="005B331A"/>
    <w:rsid w:val="005B7908"/>
    <w:rsid w:val="005B7D05"/>
    <w:rsid w:val="005C5BB1"/>
    <w:rsid w:val="005D6293"/>
    <w:rsid w:val="005D6C0A"/>
    <w:rsid w:val="005E09D1"/>
    <w:rsid w:val="005E3781"/>
    <w:rsid w:val="005E3A0E"/>
    <w:rsid w:val="005F22FC"/>
    <w:rsid w:val="005F29DB"/>
    <w:rsid w:val="005F4918"/>
    <w:rsid w:val="005F4DAA"/>
    <w:rsid w:val="00601FAC"/>
    <w:rsid w:val="00604BB8"/>
    <w:rsid w:val="00622AD9"/>
    <w:rsid w:val="00624FA0"/>
    <w:rsid w:val="00630AE9"/>
    <w:rsid w:val="00640BC9"/>
    <w:rsid w:val="00643EE7"/>
    <w:rsid w:val="00657FDD"/>
    <w:rsid w:val="00660728"/>
    <w:rsid w:val="00667C33"/>
    <w:rsid w:val="006731D5"/>
    <w:rsid w:val="0067537E"/>
    <w:rsid w:val="00676B3B"/>
    <w:rsid w:val="00680135"/>
    <w:rsid w:val="00681612"/>
    <w:rsid w:val="006870B2"/>
    <w:rsid w:val="00697E6F"/>
    <w:rsid w:val="006A092E"/>
    <w:rsid w:val="006A1A49"/>
    <w:rsid w:val="006A6460"/>
    <w:rsid w:val="006B606A"/>
    <w:rsid w:val="006C3E62"/>
    <w:rsid w:val="006D0FCE"/>
    <w:rsid w:val="006D2C6E"/>
    <w:rsid w:val="006D5170"/>
    <w:rsid w:val="006D6404"/>
    <w:rsid w:val="006D7A66"/>
    <w:rsid w:val="006D7F52"/>
    <w:rsid w:val="006E046A"/>
    <w:rsid w:val="006E612A"/>
    <w:rsid w:val="00711D5A"/>
    <w:rsid w:val="00721C6F"/>
    <w:rsid w:val="00724FBE"/>
    <w:rsid w:val="00730C5F"/>
    <w:rsid w:val="00743BBE"/>
    <w:rsid w:val="00750FA4"/>
    <w:rsid w:val="00760DB2"/>
    <w:rsid w:val="00762A73"/>
    <w:rsid w:val="007638C0"/>
    <w:rsid w:val="00774CCC"/>
    <w:rsid w:val="00780327"/>
    <w:rsid w:val="007841B7"/>
    <w:rsid w:val="00785B9B"/>
    <w:rsid w:val="007A3580"/>
    <w:rsid w:val="007C290A"/>
    <w:rsid w:val="007D6BBC"/>
    <w:rsid w:val="007E6035"/>
    <w:rsid w:val="007F32F1"/>
    <w:rsid w:val="007F6381"/>
    <w:rsid w:val="0081542D"/>
    <w:rsid w:val="00820915"/>
    <w:rsid w:val="008209E4"/>
    <w:rsid w:val="00837EB2"/>
    <w:rsid w:val="008428A5"/>
    <w:rsid w:val="00843AA9"/>
    <w:rsid w:val="00847467"/>
    <w:rsid w:val="00855866"/>
    <w:rsid w:val="00862A6E"/>
    <w:rsid w:val="008755DD"/>
    <w:rsid w:val="00886283"/>
    <w:rsid w:val="0089601A"/>
    <w:rsid w:val="008A3FD7"/>
    <w:rsid w:val="008B1E6C"/>
    <w:rsid w:val="008B621D"/>
    <w:rsid w:val="008C2B51"/>
    <w:rsid w:val="008C3A5F"/>
    <w:rsid w:val="008C68F5"/>
    <w:rsid w:val="008D5082"/>
    <w:rsid w:val="008E63E5"/>
    <w:rsid w:val="008F3E49"/>
    <w:rsid w:val="008F44FF"/>
    <w:rsid w:val="008F5986"/>
    <w:rsid w:val="00902594"/>
    <w:rsid w:val="009025C9"/>
    <w:rsid w:val="00905E8F"/>
    <w:rsid w:val="00906DF4"/>
    <w:rsid w:val="00907476"/>
    <w:rsid w:val="00911D51"/>
    <w:rsid w:val="00917E19"/>
    <w:rsid w:val="0092015B"/>
    <w:rsid w:val="0092367F"/>
    <w:rsid w:val="00925043"/>
    <w:rsid w:val="0093762A"/>
    <w:rsid w:val="00942D23"/>
    <w:rsid w:val="00951292"/>
    <w:rsid w:val="00952553"/>
    <w:rsid w:val="009569AC"/>
    <w:rsid w:val="009622DC"/>
    <w:rsid w:val="00970BA6"/>
    <w:rsid w:val="009859BB"/>
    <w:rsid w:val="00993400"/>
    <w:rsid w:val="009B2E7B"/>
    <w:rsid w:val="009B35B4"/>
    <w:rsid w:val="009B4F7B"/>
    <w:rsid w:val="009B544F"/>
    <w:rsid w:val="009C21EE"/>
    <w:rsid w:val="009D0E81"/>
    <w:rsid w:val="009D0FD5"/>
    <w:rsid w:val="009D59E9"/>
    <w:rsid w:val="009F4DFC"/>
    <w:rsid w:val="00A013B2"/>
    <w:rsid w:val="00A03132"/>
    <w:rsid w:val="00A16A9C"/>
    <w:rsid w:val="00A1749A"/>
    <w:rsid w:val="00A17F5A"/>
    <w:rsid w:val="00A3273E"/>
    <w:rsid w:val="00A4151E"/>
    <w:rsid w:val="00A425C7"/>
    <w:rsid w:val="00A502E1"/>
    <w:rsid w:val="00A668D5"/>
    <w:rsid w:val="00A769D8"/>
    <w:rsid w:val="00A80151"/>
    <w:rsid w:val="00A86D4F"/>
    <w:rsid w:val="00A94CB6"/>
    <w:rsid w:val="00A972C8"/>
    <w:rsid w:val="00AC6C8C"/>
    <w:rsid w:val="00AD2767"/>
    <w:rsid w:val="00AD7EF6"/>
    <w:rsid w:val="00AE0845"/>
    <w:rsid w:val="00AE1DF7"/>
    <w:rsid w:val="00AE4428"/>
    <w:rsid w:val="00AF4F29"/>
    <w:rsid w:val="00AF71FE"/>
    <w:rsid w:val="00B0095F"/>
    <w:rsid w:val="00B041E2"/>
    <w:rsid w:val="00B0431F"/>
    <w:rsid w:val="00B069DA"/>
    <w:rsid w:val="00B20171"/>
    <w:rsid w:val="00B2687C"/>
    <w:rsid w:val="00B276A5"/>
    <w:rsid w:val="00B31C2E"/>
    <w:rsid w:val="00B408CB"/>
    <w:rsid w:val="00B43908"/>
    <w:rsid w:val="00B512E1"/>
    <w:rsid w:val="00B552B5"/>
    <w:rsid w:val="00B653DA"/>
    <w:rsid w:val="00B918B9"/>
    <w:rsid w:val="00B91B3F"/>
    <w:rsid w:val="00B9266A"/>
    <w:rsid w:val="00B951D4"/>
    <w:rsid w:val="00B9522B"/>
    <w:rsid w:val="00B969FF"/>
    <w:rsid w:val="00BB0D72"/>
    <w:rsid w:val="00BB20A2"/>
    <w:rsid w:val="00BC259A"/>
    <w:rsid w:val="00BD1B91"/>
    <w:rsid w:val="00BD48A4"/>
    <w:rsid w:val="00BD6BC1"/>
    <w:rsid w:val="00BE21FB"/>
    <w:rsid w:val="00BE2B2C"/>
    <w:rsid w:val="00BE3B88"/>
    <w:rsid w:val="00BE4FD7"/>
    <w:rsid w:val="00BF0027"/>
    <w:rsid w:val="00BF0C8F"/>
    <w:rsid w:val="00BF0DFC"/>
    <w:rsid w:val="00BF2127"/>
    <w:rsid w:val="00BF69A2"/>
    <w:rsid w:val="00BF75E2"/>
    <w:rsid w:val="00C0335C"/>
    <w:rsid w:val="00C05B90"/>
    <w:rsid w:val="00C060D1"/>
    <w:rsid w:val="00C068DC"/>
    <w:rsid w:val="00C06EF2"/>
    <w:rsid w:val="00C1081C"/>
    <w:rsid w:val="00C11284"/>
    <w:rsid w:val="00C11380"/>
    <w:rsid w:val="00C11B1C"/>
    <w:rsid w:val="00C12668"/>
    <w:rsid w:val="00C176C1"/>
    <w:rsid w:val="00C252F4"/>
    <w:rsid w:val="00C26102"/>
    <w:rsid w:val="00C31989"/>
    <w:rsid w:val="00C33052"/>
    <w:rsid w:val="00C337E2"/>
    <w:rsid w:val="00C34EC3"/>
    <w:rsid w:val="00C41880"/>
    <w:rsid w:val="00C61089"/>
    <w:rsid w:val="00C62259"/>
    <w:rsid w:val="00C64825"/>
    <w:rsid w:val="00C7620B"/>
    <w:rsid w:val="00C8172B"/>
    <w:rsid w:val="00C84C46"/>
    <w:rsid w:val="00C86A5A"/>
    <w:rsid w:val="00C87AED"/>
    <w:rsid w:val="00C90784"/>
    <w:rsid w:val="00C946F4"/>
    <w:rsid w:val="00C970E6"/>
    <w:rsid w:val="00CA2305"/>
    <w:rsid w:val="00CB0A9E"/>
    <w:rsid w:val="00CB1453"/>
    <w:rsid w:val="00CB5240"/>
    <w:rsid w:val="00CC4D6B"/>
    <w:rsid w:val="00CD5A1C"/>
    <w:rsid w:val="00CD7809"/>
    <w:rsid w:val="00CE1A22"/>
    <w:rsid w:val="00CE794B"/>
    <w:rsid w:val="00CF7413"/>
    <w:rsid w:val="00CF7A30"/>
    <w:rsid w:val="00D11143"/>
    <w:rsid w:val="00D2312C"/>
    <w:rsid w:val="00D30E25"/>
    <w:rsid w:val="00D31516"/>
    <w:rsid w:val="00D41F7C"/>
    <w:rsid w:val="00D43012"/>
    <w:rsid w:val="00D47CC6"/>
    <w:rsid w:val="00D53556"/>
    <w:rsid w:val="00D547D6"/>
    <w:rsid w:val="00D558A4"/>
    <w:rsid w:val="00D55FF2"/>
    <w:rsid w:val="00D73715"/>
    <w:rsid w:val="00D74DD3"/>
    <w:rsid w:val="00D8099A"/>
    <w:rsid w:val="00D80B6C"/>
    <w:rsid w:val="00D82BCC"/>
    <w:rsid w:val="00D85EFE"/>
    <w:rsid w:val="00D85F60"/>
    <w:rsid w:val="00D86CFA"/>
    <w:rsid w:val="00D92C86"/>
    <w:rsid w:val="00D93D45"/>
    <w:rsid w:val="00DA087F"/>
    <w:rsid w:val="00DA2BE6"/>
    <w:rsid w:val="00DA3289"/>
    <w:rsid w:val="00DA4CCA"/>
    <w:rsid w:val="00DA7596"/>
    <w:rsid w:val="00DB491A"/>
    <w:rsid w:val="00DB5496"/>
    <w:rsid w:val="00DB73F8"/>
    <w:rsid w:val="00DC4F67"/>
    <w:rsid w:val="00DD4BCC"/>
    <w:rsid w:val="00DD7EFC"/>
    <w:rsid w:val="00DE4F4B"/>
    <w:rsid w:val="00DE5173"/>
    <w:rsid w:val="00DF280F"/>
    <w:rsid w:val="00E10D90"/>
    <w:rsid w:val="00E12B44"/>
    <w:rsid w:val="00E235D9"/>
    <w:rsid w:val="00E30623"/>
    <w:rsid w:val="00E30C27"/>
    <w:rsid w:val="00E310DD"/>
    <w:rsid w:val="00E34A61"/>
    <w:rsid w:val="00E41DFF"/>
    <w:rsid w:val="00E47236"/>
    <w:rsid w:val="00E51A37"/>
    <w:rsid w:val="00E56411"/>
    <w:rsid w:val="00E6202B"/>
    <w:rsid w:val="00E656C1"/>
    <w:rsid w:val="00E66FD5"/>
    <w:rsid w:val="00E8611C"/>
    <w:rsid w:val="00E91039"/>
    <w:rsid w:val="00E959BF"/>
    <w:rsid w:val="00E95D4C"/>
    <w:rsid w:val="00EA3FC5"/>
    <w:rsid w:val="00EB2ADE"/>
    <w:rsid w:val="00EB6BC7"/>
    <w:rsid w:val="00EB6D0D"/>
    <w:rsid w:val="00EB6DD5"/>
    <w:rsid w:val="00EC375F"/>
    <w:rsid w:val="00EC6C43"/>
    <w:rsid w:val="00ED2383"/>
    <w:rsid w:val="00F01177"/>
    <w:rsid w:val="00F015EC"/>
    <w:rsid w:val="00F023EA"/>
    <w:rsid w:val="00F07951"/>
    <w:rsid w:val="00F2496D"/>
    <w:rsid w:val="00F30B1C"/>
    <w:rsid w:val="00F32E4B"/>
    <w:rsid w:val="00F339E0"/>
    <w:rsid w:val="00F51F65"/>
    <w:rsid w:val="00F5611C"/>
    <w:rsid w:val="00F6671E"/>
    <w:rsid w:val="00F7702D"/>
    <w:rsid w:val="00F77EC4"/>
    <w:rsid w:val="00F812C1"/>
    <w:rsid w:val="00FA36E7"/>
    <w:rsid w:val="00FA7DD5"/>
    <w:rsid w:val="00FB0A47"/>
    <w:rsid w:val="00FC0A49"/>
    <w:rsid w:val="00FD654D"/>
    <w:rsid w:val="00FD6AA5"/>
    <w:rsid w:val="00FE0D11"/>
    <w:rsid w:val="00FE4D41"/>
    <w:rsid w:val="00FE5058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D0CF7"/>
  <w15:docId w15:val="{8D5A95E7-A865-40C6-9E94-3C4DC66F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0B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09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B54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40BC9"/>
    <w:rPr>
      <w:rFonts w:cs="Times New Roman"/>
    </w:rPr>
  </w:style>
  <w:style w:type="character" w:customStyle="1" w:styleId="Styl1Znak">
    <w:name w:val="Styl1 Znak"/>
    <w:basedOn w:val="Domylnaczcionkaakapitu"/>
    <w:link w:val="Styl1"/>
    <w:locked/>
    <w:rsid w:val="00640BC9"/>
    <w:rPr>
      <w:rFonts w:ascii="Tahoma" w:hAnsi="Tahoma" w:cs="Tahoma"/>
      <w:b/>
      <w:u w:val="single"/>
      <w:shd w:val="clear" w:color="auto" w:fill="F3F3F3"/>
    </w:rPr>
  </w:style>
  <w:style w:type="paragraph" w:styleId="Nagwek">
    <w:name w:val="header"/>
    <w:basedOn w:val="Normalny"/>
    <w:next w:val="Normalny"/>
    <w:link w:val="NagwekZnak"/>
    <w:rsid w:val="00640BC9"/>
    <w:pPr>
      <w:keepNext/>
      <w:spacing w:before="240" w:after="120"/>
    </w:pPr>
    <w:rPr>
      <w:rFonts w:ascii="Liberation Sans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40BC9"/>
    <w:rPr>
      <w:rFonts w:ascii="Liberation Sans" w:eastAsia="Times New Roman" w:hAnsi="Liberation Sans" w:cs="Lucida Sans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640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40BC9"/>
    <w:pPr>
      <w:spacing w:line="360" w:lineRule="atLeast"/>
      <w:ind w:left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40B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treci1">
    <w:name w:val="Tekst treści1"/>
    <w:basedOn w:val="Normalny"/>
    <w:link w:val="Teksttreci"/>
    <w:rsid w:val="00640BC9"/>
    <w:pPr>
      <w:shd w:val="clear" w:color="auto" w:fill="FFFFFF"/>
      <w:spacing w:before="300" w:line="274" w:lineRule="exact"/>
      <w:ind w:hanging="400"/>
    </w:pPr>
    <w:rPr>
      <w:sz w:val="21"/>
      <w:szCs w:val="21"/>
    </w:rPr>
  </w:style>
  <w:style w:type="paragraph" w:customStyle="1" w:styleId="Styl1">
    <w:name w:val="Styl1"/>
    <w:basedOn w:val="Nagwek1"/>
    <w:link w:val="Styl1Znak"/>
    <w:qFormat/>
    <w:rsid w:val="00640BC9"/>
    <w:pPr>
      <w:keepNext w:val="0"/>
      <w:keepLines w:val="0"/>
      <w:pBdr>
        <w:top w:val="single" w:sz="4" w:space="1" w:color="00000A"/>
        <w:bottom w:val="single" w:sz="4" w:space="1" w:color="00000A"/>
      </w:pBdr>
      <w:shd w:val="clear" w:color="auto" w:fill="F3F3F3"/>
      <w:spacing w:before="240"/>
      <w:ind w:left="567" w:hanging="567"/>
    </w:pPr>
    <w:rPr>
      <w:rFonts w:ascii="Tahoma" w:eastAsiaTheme="minorHAnsi" w:hAnsi="Tahoma" w:cs="Tahoma"/>
      <w:bCs w:val="0"/>
      <w:color w:val="auto"/>
      <w:sz w:val="22"/>
      <w:szCs w:val="22"/>
      <w:u w:val="single"/>
      <w:lang w:eastAsia="en-US"/>
    </w:rPr>
  </w:style>
  <w:style w:type="character" w:styleId="Hipercze">
    <w:name w:val="Hyperlink"/>
    <w:basedOn w:val="Domylnaczcionkaakapitu"/>
    <w:rsid w:val="00640BC9"/>
    <w:rPr>
      <w:rFonts w:cs="Times New Roman"/>
      <w:color w:val="0000FF"/>
      <w:u w:val="single"/>
    </w:rPr>
  </w:style>
  <w:style w:type="paragraph" w:styleId="Akapitzlist">
    <w:name w:val="List Paragraph"/>
    <w:aliases w:val="L1,Numerowanie,Akapit z listą5,Akapit z listą1,CW_Lista"/>
    <w:basedOn w:val="Normalny"/>
    <w:link w:val="AkapitzlistZnak"/>
    <w:uiPriority w:val="99"/>
    <w:qFormat/>
    <w:rsid w:val="00640BC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Akapit z listą1 Znak,CW_Lista Znak"/>
    <w:link w:val="Akapitzlist"/>
    <w:uiPriority w:val="34"/>
    <w:locked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4">
    <w:name w:val="Styl4"/>
    <w:basedOn w:val="Normalny"/>
    <w:qFormat/>
    <w:rsid w:val="00640BC9"/>
    <w:pPr>
      <w:numPr>
        <w:ilvl w:val="1"/>
        <w:numId w:val="4"/>
      </w:numPr>
      <w:ind w:left="567" w:hanging="567"/>
    </w:pPr>
    <w:rPr>
      <w:rFonts w:ascii="Tahoma" w:hAnsi="Tahoma" w:cs="Tahoma"/>
      <w:b/>
      <w:sz w:val="22"/>
      <w:szCs w:val="22"/>
    </w:rPr>
  </w:style>
  <w:style w:type="paragraph" w:customStyle="1" w:styleId="Standard">
    <w:name w:val="Standard"/>
    <w:rsid w:val="00640B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0B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640BC9"/>
  </w:style>
  <w:style w:type="character" w:customStyle="1" w:styleId="TekstkomentarzaZnak">
    <w:name w:val="Tekst komentarza Znak"/>
    <w:basedOn w:val="Domylnaczcionkaakapitu"/>
    <w:link w:val="Tekstkomentarza"/>
    <w:rsid w:val="00640B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ciety">
    <w:name w:val="a) wciety"/>
    <w:basedOn w:val="Normalny"/>
    <w:rsid w:val="00640BC9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2"/>
      <w:sz w:val="19"/>
      <w:lang w:eastAsia="ar-SA"/>
    </w:rPr>
  </w:style>
  <w:style w:type="paragraph" w:customStyle="1" w:styleId="1">
    <w:name w:val="1."/>
    <w:basedOn w:val="Normalny"/>
    <w:rsid w:val="00640BC9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kern w:val="1"/>
      <w:sz w:val="19"/>
      <w:lang w:eastAsia="ar-SA"/>
    </w:rPr>
  </w:style>
  <w:style w:type="character" w:customStyle="1" w:styleId="Domylnaczcionkaakapitu1">
    <w:name w:val="Domyślna czcionka akapitu1"/>
    <w:rsid w:val="00640BC9"/>
  </w:style>
  <w:style w:type="character" w:customStyle="1" w:styleId="tekstdokbold">
    <w:name w:val="tekst dok. bold"/>
    <w:uiPriority w:val="99"/>
    <w:rsid w:val="00640B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40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WW-Tekstpodstawowy2">
    <w:name w:val="WW-Tekst podstawowy 2"/>
    <w:basedOn w:val="Normalny"/>
    <w:rsid w:val="005E09D1"/>
    <w:pPr>
      <w:suppressAutoHyphens/>
      <w:jc w:val="both"/>
    </w:pPr>
    <w:rPr>
      <w:sz w:val="24"/>
    </w:rPr>
  </w:style>
  <w:style w:type="paragraph" w:styleId="Tekstdymka">
    <w:name w:val="Balloon Text"/>
    <w:basedOn w:val="Normalny"/>
    <w:link w:val="TekstdymkaZnak"/>
    <w:unhideWhenUsed/>
    <w:rsid w:val="003622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622D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7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098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ListLabel4">
    <w:name w:val="ListLabel 4"/>
    <w:uiPriority w:val="99"/>
    <w:rsid w:val="0046098E"/>
  </w:style>
  <w:style w:type="paragraph" w:customStyle="1" w:styleId="Akapitzlist2">
    <w:name w:val="Akapit z listą2"/>
    <w:basedOn w:val="Normalny"/>
    <w:uiPriority w:val="99"/>
    <w:rsid w:val="00601FA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01FA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Normalny"/>
    <w:uiPriority w:val="99"/>
    <w:rsid w:val="00CC4D6B"/>
    <w:pPr>
      <w:spacing w:before="100" w:beforeAutospacing="1" w:after="100" w:afterAutospacing="1"/>
      <w:jc w:val="both"/>
    </w:pPr>
    <w:rPr>
      <w:rFonts w:eastAsia="Calibri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C610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6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610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xtbody">
    <w:name w:val="Text body"/>
    <w:basedOn w:val="Standard"/>
    <w:rsid w:val="001A7305"/>
    <w:pPr>
      <w:widowControl/>
      <w:suppressAutoHyphens/>
      <w:autoSpaceDE/>
      <w:adjustRightInd/>
      <w:spacing w:after="140" w:line="276" w:lineRule="auto"/>
      <w:textAlignment w:val="baseline"/>
    </w:pPr>
    <w:rPr>
      <w:kern w:val="3"/>
      <w:lang w:eastAsia="zh-CN"/>
    </w:rPr>
  </w:style>
  <w:style w:type="paragraph" w:customStyle="1" w:styleId="TableContents">
    <w:name w:val="Table Contents"/>
    <w:basedOn w:val="Standard"/>
    <w:rsid w:val="001A7305"/>
    <w:pPr>
      <w:suppressLineNumbers/>
      <w:suppressAutoHyphens/>
      <w:autoSpaceDE/>
      <w:adjustRightInd/>
      <w:textAlignment w:val="baseline"/>
    </w:pPr>
    <w:rPr>
      <w:kern w:val="3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9B54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5FD9"/>
    <w:rPr>
      <w:b/>
      <w:bCs/>
    </w:rPr>
  </w:style>
  <w:style w:type="character" w:styleId="Uwydatnienie">
    <w:name w:val="Emphasis"/>
    <w:basedOn w:val="Domylnaczcionkaakapitu"/>
    <w:uiPriority w:val="20"/>
    <w:qFormat/>
    <w:rsid w:val="00415FD9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09E4"/>
    <w:rPr>
      <w:color w:val="605E5C"/>
      <w:shd w:val="clear" w:color="auto" w:fill="E1DFDD"/>
    </w:rPr>
  </w:style>
  <w:style w:type="paragraph" w:customStyle="1" w:styleId="Default">
    <w:name w:val="Default"/>
    <w:rsid w:val="00681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ny1">
    <w:name w:val="Normalny1"/>
    <w:basedOn w:val="Domylnaczcionkaakapitu"/>
    <w:rsid w:val="00681612"/>
  </w:style>
  <w:style w:type="character" w:customStyle="1" w:styleId="Normalny2">
    <w:name w:val="Normalny2"/>
    <w:basedOn w:val="Domylnaczcionkaakapitu"/>
    <w:rsid w:val="00D85EFE"/>
  </w:style>
  <w:style w:type="paragraph" w:customStyle="1" w:styleId="Style2">
    <w:name w:val="Style 2"/>
    <w:basedOn w:val="Normalny"/>
    <w:rsid w:val="00EB6DD5"/>
    <w:pPr>
      <w:widowControl w:val="0"/>
      <w:suppressAutoHyphens/>
      <w:spacing w:line="100" w:lineRule="atLeast"/>
    </w:pPr>
    <w:rPr>
      <w:color w:val="000000"/>
      <w:kern w:val="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67C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67C3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DB5496"/>
    <w:pPr>
      <w:numPr>
        <w:numId w:val="9"/>
      </w:numPr>
    </w:pPr>
  </w:style>
  <w:style w:type="character" w:customStyle="1" w:styleId="Teksttreci">
    <w:name w:val="Tekst treści_"/>
    <w:basedOn w:val="Domylnaczcionkaakapitu"/>
    <w:link w:val="Teksttreci1"/>
    <w:rsid w:val="00332F5D"/>
    <w:rPr>
      <w:rFonts w:ascii="Times New Roman" w:eastAsia="Times New Roman" w:hAnsi="Times New Roman" w:cs="Times New Roman"/>
      <w:sz w:val="21"/>
      <w:szCs w:val="21"/>
      <w:shd w:val="clear" w:color="auto" w:fill="FFFFFF"/>
      <w:lang w:eastAsia="pl-PL"/>
    </w:rPr>
  </w:style>
  <w:style w:type="paragraph" w:styleId="Tekstpodstawowy">
    <w:name w:val="Body Text"/>
    <w:basedOn w:val="Normalny"/>
    <w:link w:val="TekstpodstawowyZnak"/>
    <w:unhideWhenUsed/>
    <w:rsid w:val="007803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803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B73F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A17F5A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character" w:customStyle="1" w:styleId="TytuZnak">
    <w:name w:val="Tytuł Znak"/>
    <w:basedOn w:val="Domylnaczcionkaakapitu"/>
    <w:link w:val="Tytu"/>
    <w:rsid w:val="00A17F5A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7F5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A17F5A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A17F5A"/>
  </w:style>
  <w:style w:type="character" w:customStyle="1" w:styleId="TekstprzypisukocowegoZnak">
    <w:name w:val="Tekst przypisu końcowego Znak"/>
    <w:basedOn w:val="Domylnaczcionkaakapitu"/>
    <w:link w:val="Tekstprzypisukocowego"/>
    <w:rsid w:val="00A17F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17F5A"/>
    <w:rPr>
      <w:vertAlign w:val="superscript"/>
    </w:rPr>
  </w:style>
  <w:style w:type="character" w:customStyle="1" w:styleId="Normalny3">
    <w:name w:val="Normalny3"/>
    <w:basedOn w:val="Domylnaczcionkaakapitu"/>
    <w:rsid w:val="00CB0A9E"/>
  </w:style>
  <w:style w:type="character" w:customStyle="1" w:styleId="cze">
    <w:name w:val="Łącze"/>
    <w:rsid w:val="00514FA1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514FA1"/>
    <w:rPr>
      <w:rFonts w:ascii="Verdana" w:eastAsia="Verdana" w:hAnsi="Verdana" w:cs="Verdana"/>
      <w:outline w:val="0"/>
      <w:color w:val="000000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_pub@namyslow.um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_pub@namyslow.um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9132-73F0-4130-B687-2EAE7D91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7243</Words>
  <Characters>43462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Wernik</dc:creator>
  <cp:lastModifiedBy>Mirosław Kuchciński</cp:lastModifiedBy>
  <cp:revision>13</cp:revision>
  <cp:lastPrinted>2024-12-13T09:50:00Z</cp:lastPrinted>
  <dcterms:created xsi:type="dcterms:W3CDTF">2024-12-13T06:28:00Z</dcterms:created>
  <dcterms:modified xsi:type="dcterms:W3CDTF">2025-12-08T12:43:00Z</dcterms:modified>
</cp:coreProperties>
</file>